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F8F9FA"/>
        <w:tblCellMar>
          <w:top w:w="15" w:type="dxa"/>
          <w:left w:w="15" w:type="dxa"/>
          <w:bottom w:w="15" w:type="dxa"/>
          <w:right w:w="15" w:type="dxa"/>
        </w:tblCellMar>
        <w:tblLook w:val="04A0" w:firstRow="1" w:lastRow="0" w:firstColumn="1" w:lastColumn="0" w:noHBand="0" w:noVBand="1"/>
      </w:tblPr>
      <w:tblGrid>
        <w:gridCol w:w="1541"/>
        <w:gridCol w:w="2066"/>
        <w:gridCol w:w="3607"/>
        <w:gridCol w:w="700"/>
        <w:gridCol w:w="1446"/>
      </w:tblGrid>
      <w:tr w:rsidR="00F73ADE" w:rsidRPr="00F73ADE" w14:paraId="6A6B32CC" w14:textId="77777777">
        <w:tc>
          <w:tcPr>
            <w:tcW w:w="0" w:type="auto"/>
            <w:shd w:val="clear" w:color="auto" w:fill="F8F9FA"/>
            <w:vAlign w:val="center"/>
            <w:hideMark/>
          </w:tcPr>
          <w:p w14:paraId="3CF63939" w14:textId="77777777" w:rsidR="00F73ADE" w:rsidRPr="00F73ADE" w:rsidRDefault="00F73ADE" w:rsidP="00F73ADE">
            <w:pPr>
              <w:rPr>
                <w:lang w:val="en-US"/>
              </w:rPr>
            </w:pPr>
            <w:r w:rsidRPr="00F73ADE">
              <w:rPr>
                <w:lang w:val="en-US"/>
              </w:rPr>
              <w:t>Leçon  10.4</w:t>
            </w:r>
          </w:p>
        </w:tc>
        <w:tc>
          <w:tcPr>
            <w:tcW w:w="0" w:type="auto"/>
            <w:shd w:val="clear" w:color="auto" w:fill="F8F9FA"/>
            <w:vAlign w:val="center"/>
            <w:hideMark/>
          </w:tcPr>
          <w:p w14:paraId="4CFE107B" w14:textId="77777777" w:rsidR="00F73ADE" w:rsidRPr="00F73ADE" w:rsidRDefault="00F73ADE" w:rsidP="00F73ADE">
            <w:pPr>
              <w:rPr>
                <w:lang w:val="en-US"/>
              </w:rPr>
            </w:pPr>
            <w:r w:rsidRPr="00F73ADE">
              <w:rPr>
                <w:lang w:val="en-US"/>
              </w:rPr>
              <w:t>Titre:</w:t>
            </w:r>
          </w:p>
        </w:tc>
        <w:tc>
          <w:tcPr>
            <w:tcW w:w="0" w:type="auto"/>
            <w:gridSpan w:val="3"/>
            <w:shd w:val="clear" w:color="auto" w:fill="F8F9FA"/>
            <w:vAlign w:val="center"/>
            <w:hideMark/>
          </w:tcPr>
          <w:p w14:paraId="49CB112E" w14:textId="77777777" w:rsidR="00F73ADE" w:rsidRPr="00F73ADE" w:rsidRDefault="00F73ADE" w:rsidP="00F73ADE">
            <w:pPr>
              <w:rPr>
                <w:lang w:val="en-US"/>
              </w:rPr>
            </w:pPr>
            <w:r w:rsidRPr="00F73ADE">
              <w:rPr>
                <w:lang w:val="en-US"/>
              </w:rPr>
              <w:t>Intégration en milieu de travail</w:t>
            </w:r>
          </w:p>
          <w:p w14:paraId="0E5EEB07" w14:textId="77777777" w:rsidR="00F73ADE" w:rsidRPr="00F73ADE" w:rsidRDefault="00F73ADE" w:rsidP="00F73ADE">
            <w:pPr>
              <w:rPr>
                <w:lang w:val="en-US"/>
              </w:rPr>
            </w:pPr>
          </w:p>
        </w:tc>
      </w:tr>
      <w:tr w:rsidR="00F73ADE" w:rsidRPr="00F73ADE" w14:paraId="4E52743A" w14:textId="77777777">
        <w:tc>
          <w:tcPr>
            <w:tcW w:w="0" w:type="auto"/>
            <w:gridSpan w:val="2"/>
            <w:shd w:val="clear" w:color="auto" w:fill="F8F9FA"/>
            <w:vAlign w:val="center"/>
            <w:hideMark/>
          </w:tcPr>
          <w:p w14:paraId="2D88B259" w14:textId="77777777" w:rsidR="00F73ADE" w:rsidRPr="00F73ADE" w:rsidRDefault="00F73ADE" w:rsidP="00F73ADE">
            <w:pPr>
              <w:rPr>
                <w:lang w:val="en-US"/>
              </w:rPr>
            </w:pPr>
            <w:r w:rsidRPr="00F73ADE">
              <w:rPr>
                <w:lang w:val="en-US"/>
              </w:rPr>
              <w:t>Élément compétence visé:</w:t>
            </w:r>
          </w:p>
        </w:tc>
        <w:tc>
          <w:tcPr>
            <w:tcW w:w="0" w:type="auto"/>
            <w:gridSpan w:val="3"/>
            <w:shd w:val="clear" w:color="auto" w:fill="F8F9FA"/>
            <w:vAlign w:val="center"/>
            <w:hideMark/>
          </w:tcPr>
          <w:p w14:paraId="702ECBEF" w14:textId="77777777" w:rsidR="00F73ADE" w:rsidRPr="00F73ADE" w:rsidRDefault="00F73ADE" w:rsidP="00F73ADE">
            <w:pPr>
              <w:rPr>
                <w:lang w:val="en-US"/>
              </w:rPr>
            </w:pPr>
            <w:r w:rsidRPr="00F73ADE">
              <w:rPr>
                <w:lang w:val="en-US"/>
              </w:rPr>
              <w:t>Phase de synthèse</w:t>
            </w:r>
          </w:p>
        </w:tc>
      </w:tr>
      <w:tr w:rsidR="00F73ADE" w:rsidRPr="00F73ADE" w14:paraId="411F7932" w14:textId="77777777">
        <w:tc>
          <w:tcPr>
            <w:tcW w:w="0" w:type="auto"/>
            <w:gridSpan w:val="2"/>
            <w:shd w:val="clear" w:color="auto" w:fill="F8F9FA"/>
            <w:vAlign w:val="center"/>
            <w:hideMark/>
          </w:tcPr>
          <w:p w14:paraId="4C41BE32" w14:textId="77777777" w:rsidR="00F73ADE" w:rsidRPr="00F73ADE" w:rsidRDefault="00F73ADE" w:rsidP="00F73ADE">
            <w:r w:rsidRPr="00F73ADE">
              <w:t>Objectif(s) de la leçon: l’élève devra être en mesure de…</w:t>
            </w:r>
          </w:p>
        </w:tc>
        <w:tc>
          <w:tcPr>
            <w:tcW w:w="0" w:type="auto"/>
            <w:shd w:val="clear" w:color="auto" w:fill="F8F9FA"/>
            <w:vAlign w:val="center"/>
            <w:hideMark/>
          </w:tcPr>
          <w:p w14:paraId="112A57F0" w14:textId="77777777" w:rsidR="00F73ADE" w:rsidRPr="00F73ADE" w:rsidRDefault="00F73ADE" w:rsidP="00F73ADE">
            <w:pPr>
              <w:rPr>
                <w:lang w:val="en-US"/>
              </w:rPr>
            </w:pPr>
            <w:r w:rsidRPr="00F73ADE">
              <w:rPr>
                <w:lang w:val="en-US"/>
              </w:rPr>
              <w:t>Durée totale:</w:t>
            </w:r>
          </w:p>
        </w:tc>
        <w:tc>
          <w:tcPr>
            <w:tcW w:w="0" w:type="auto"/>
            <w:shd w:val="clear" w:color="auto" w:fill="F8F9FA"/>
            <w:vAlign w:val="center"/>
            <w:hideMark/>
          </w:tcPr>
          <w:p w14:paraId="207C4883" w14:textId="77777777" w:rsidR="00F73ADE" w:rsidRPr="00F73ADE" w:rsidRDefault="00F73ADE" w:rsidP="00F73ADE">
            <w:pPr>
              <w:rPr>
                <w:lang w:val="en-US"/>
              </w:rPr>
            </w:pPr>
            <w:r w:rsidRPr="00F73ADE">
              <w:rPr>
                <w:lang w:val="en-US"/>
              </w:rPr>
              <w:t>180</w:t>
            </w:r>
          </w:p>
        </w:tc>
        <w:tc>
          <w:tcPr>
            <w:tcW w:w="0" w:type="auto"/>
            <w:shd w:val="clear" w:color="auto" w:fill="F8F9FA"/>
            <w:vAlign w:val="center"/>
            <w:hideMark/>
          </w:tcPr>
          <w:p w14:paraId="5AF69784" w14:textId="77777777" w:rsidR="00F73ADE" w:rsidRPr="00F73ADE" w:rsidRDefault="00F73ADE" w:rsidP="00F73ADE">
            <w:pPr>
              <w:rPr>
                <w:lang w:val="en-US"/>
              </w:rPr>
            </w:pPr>
            <w:r w:rsidRPr="00F73ADE">
              <w:rPr>
                <w:lang w:val="en-US"/>
              </w:rPr>
              <w:t>Minutes</w:t>
            </w:r>
          </w:p>
        </w:tc>
      </w:tr>
      <w:tr w:rsidR="00F73ADE" w:rsidRPr="00F73ADE" w14:paraId="1BF08C83" w14:textId="77777777">
        <w:tc>
          <w:tcPr>
            <w:tcW w:w="0" w:type="auto"/>
            <w:gridSpan w:val="5"/>
            <w:shd w:val="clear" w:color="auto" w:fill="F8F9FA"/>
            <w:vAlign w:val="center"/>
            <w:hideMark/>
          </w:tcPr>
          <w:p w14:paraId="571AC967" w14:textId="77777777" w:rsidR="00F73ADE" w:rsidRDefault="00F73ADE" w:rsidP="00F73ADE">
            <w:r w:rsidRPr="00F73ADE">
              <w:t>Discuter de son stage avec le groupe (évaluation)</w:t>
            </w:r>
          </w:p>
          <w:p w14:paraId="6F794F9F" w14:textId="5657BFC3" w:rsidR="00F73ADE" w:rsidRPr="00F73ADE" w:rsidRDefault="00F73ADE" w:rsidP="00F73ADE">
            <w:r>
              <w:t>Questionnaire de fin de formation</w:t>
            </w:r>
          </w:p>
        </w:tc>
      </w:tr>
      <w:tr w:rsidR="00F73ADE" w:rsidRPr="00F73ADE" w14:paraId="3EF95B96" w14:textId="77777777">
        <w:tc>
          <w:tcPr>
            <w:tcW w:w="0" w:type="auto"/>
            <w:gridSpan w:val="5"/>
            <w:shd w:val="clear" w:color="auto" w:fill="F8F9FA"/>
            <w:vAlign w:val="center"/>
            <w:hideMark/>
          </w:tcPr>
          <w:p w14:paraId="764B39E7" w14:textId="77777777" w:rsidR="00F73ADE" w:rsidRPr="00F73ADE" w:rsidRDefault="00F73ADE" w:rsidP="00F73ADE">
            <w:r w:rsidRPr="00F73ADE">
              <w:t>Finaliser le dossier. (questionnaire phase 3)</w:t>
            </w:r>
          </w:p>
        </w:tc>
      </w:tr>
      <w:tr w:rsidR="00F73ADE" w:rsidRPr="00F73ADE" w14:paraId="72FB08E9" w14:textId="77777777">
        <w:tc>
          <w:tcPr>
            <w:tcW w:w="0" w:type="auto"/>
            <w:gridSpan w:val="2"/>
            <w:shd w:val="clear" w:color="auto" w:fill="F8F9FA"/>
            <w:vAlign w:val="center"/>
            <w:hideMark/>
          </w:tcPr>
          <w:p w14:paraId="7F3B6F51" w14:textId="77777777" w:rsidR="00F73ADE" w:rsidRPr="00F73ADE" w:rsidRDefault="00F73ADE" w:rsidP="00F73ADE">
            <w:pPr>
              <w:rPr>
                <w:lang w:val="en-US"/>
              </w:rPr>
            </w:pPr>
            <w:r w:rsidRPr="00F73ADE">
              <w:rPr>
                <w:lang w:val="en-US"/>
              </w:rPr>
              <w:t>Contenu de la leçon:</w:t>
            </w:r>
          </w:p>
        </w:tc>
        <w:tc>
          <w:tcPr>
            <w:tcW w:w="0" w:type="auto"/>
            <w:shd w:val="clear" w:color="auto" w:fill="F8F9FA"/>
            <w:vAlign w:val="center"/>
            <w:hideMark/>
          </w:tcPr>
          <w:p w14:paraId="262A70DC" w14:textId="77777777" w:rsidR="00F73ADE" w:rsidRPr="00F73ADE" w:rsidRDefault="00F73ADE" w:rsidP="00F73ADE">
            <w:pPr>
              <w:rPr>
                <w:lang w:val="en-US"/>
              </w:rPr>
            </w:pPr>
            <w:r w:rsidRPr="00F73ADE">
              <w:rPr>
                <w:lang w:val="en-US"/>
              </w:rPr>
              <w:t>Durée de l’enseignement</w:t>
            </w:r>
          </w:p>
        </w:tc>
        <w:tc>
          <w:tcPr>
            <w:tcW w:w="0" w:type="auto"/>
            <w:shd w:val="clear" w:color="auto" w:fill="F8F9FA"/>
            <w:vAlign w:val="center"/>
            <w:hideMark/>
          </w:tcPr>
          <w:p w14:paraId="45387A45" w14:textId="77777777" w:rsidR="00F73ADE" w:rsidRPr="00F73ADE" w:rsidRDefault="00F73ADE" w:rsidP="00F73ADE">
            <w:pPr>
              <w:rPr>
                <w:lang w:val="en-US"/>
              </w:rPr>
            </w:pPr>
            <w:r w:rsidRPr="00F73ADE">
              <w:rPr>
                <w:lang w:val="en-US"/>
              </w:rPr>
              <w:t>180</w:t>
            </w:r>
          </w:p>
        </w:tc>
        <w:tc>
          <w:tcPr>
            <w:tcW w:w="0" w:type="auto"/>
            <w:shd w:val="clear" w:color="auto" w:fill="F8F9FA"/>
            <w:vAlign w:val="center"/>
            <w:hideMark/>
          </w:tcPr>
          <w:p w14:paraId="22B77472" w14:textId="77777777" w:rsidR="00F73ADE" w:rsidRPr="00F73ADE" w:rsidRDefault="00F73ADE" w:rsidP="00F73ADE">
            <w:pPr>
              <w:rPr>
                <w:lang w:val="en-US"/>
              </w:rPr>
            </w:pPr>
            <w:r w:rsidRPr="00F73ADE">
              <w:rPr>
                <w:lang w:val="en-US"/>
              </w:rPr>
              <w:t>Minutes</w:t>
            </w:r>
          </w:p>
        </w:tc>
      </w:tr>
      <w:tr w:rsidR="00F73ADE" w:rsidRPr="00F73ADE" w14:paraId="5F8F27E3" w14:textId="77777777">
        <w:tc>
          <w:tcPr>
            <w:tcW w:w="0" w:type="auto"/>
            <w:shd w:val="clear" w:color="auto" w:fill="F8F9FA"/>
            <w:vAlign w:val="center"/>
            <w:hideMark/>
          </w:tcPr>
          <w:p w14:paraId="2391C822" w14:textId="77777777" w:rsidR="00F73ADE" w:rsidRPr="00F73ADE" w:rsidRDefault="00F73ADE" w:rsidP="00F73ADE">
            <w:pPr>
              <w:rPr>
                <w:lang w:val="en-US"/>
              </w:rPr>
            </w:pPr>
            <w:r w:rsidRPr="00F73ADE">
              <w:rPr>
                <w:lang w:val="en-US"/>
              </w:rPr>
              <w:t>1</w:t>
            </w:r>
          </w:p>
        </w:tc>
        <w:tc>
          <w:tcPr>
            <w:tcW w:w="0" w:type="auto"/>
            <w:gridSpan w:val="4"/>
            <w:shd w:val="clear" w:color="auto" w:fill="F8F9FA"/>
            <w:vAlign w:val="center"/>
            <w:hideMark/>
          </w:tcPr>
          <w:p w14:paraId="2AB79300" w14:textId="77777777" w:rsidR="00F73ADE" w:rsidRPr="00F73ADE" w:rsidRDefault="00F73ADE" w:rsidP="00F73ADE">
            <w:pPr>
              <w:rPr>
                <w:lang w:val="en-US"/>
              </w:rPr>
            </w:pPr>
            <w:r w:rsidRPr="00F73ADE">
              <w:rPr>
                <w:lang w:val="en-US"/>
              </w:rPr>
              <w:t>Échanges des expériences vécues</w:t>
            </w:r>
          </w:p>
        </w:tc>
      </w:tr>
      <w:tr w:rsidR="00F73ADE" w:rsidRPr="00F73ADE" w14:paraId="59922447" w14:textId="77777777">
        <w:tc>
          <w:tcPr>
            <w:tcW w:w="0" w:type="auto"/>
            <w:shd w:val="clear" w:color="auto" w:fill="F8F9FA"/>
            <w:vAlign w:val="center"/>
            <w:hideMark/>
          </w:tcPr>
          <w:p w14:paraId="11FA14D9" w14:textId="77777777" w:rsidR="00F73ADE" w:rsidRPr="00F73ADE" w:rsidRDefault="00F73ADE" w:rsidP="00F73ADE">
            <w:pPr>
              <w:rPr>
                <w:lang w:val="en-US"/>
              </w:rPr>
            </w:pPr>
            <w:r w:rsidRPr="00F73ADE">
              <w:rPr>
                <w:lang w:val="en-US"/>
              </w:rPr>
              <w:t>2</w:t>
            </w:r>
          </w:p>
        </w:tc>
        <w:tc>
          <w:tcPr>
            <w:tcW w:w="0" w:type="auto"/>
            <w:gridSpan w:val="4"/>
            <w:shd w:val="clear" w:color="auto" w:fill="F8F9FA"/>
            <w:vAlign w:val="center"/>
            <w:hideMark/>
          </w:tcPr>
          <w:p w14:paraId="41FE7318" w14:textId="77777777" w:rsidR="00F73ADE" w:rsidRPr="00F73ADE" w:rsidRDefault="00F73ADE" w:rsidP="00F73ADE">
            <w:r w:rsidRPr="00F73ADE">
              <w:t>Attitudes positives et discussions constructives</w:t>
            </w:r>
          </w:p>
        </w:tc>
      </w:tr>
      <w:tr w:rsidR="00F73ADE" w:rsidRPr="00F73ADE" w14:paraId="4F3419CF" w14:textId="77777777">
        <w:tc>
          <w:tcPr>
            <w:tcW w:w="0" w:type="auto"/>
            <w:shd w:val="clear" w:color="auto" w:fill="F8F9FA"/>
            <w:vAlign w:val="center"/>
            <w:hideMark/>
          </w:tcPr>
          <w:p w14:paraId="56869959" w14:textId="77777777" w:rsidR="00F73ADE" w:rsidRPr="00F73ADE" w:rsidRDefault="00F73ADE" w:rsidP="00F73ADE">
            <w:pPr>
              <w:rPr>
                <w:lang w:val="en-US"/>
              </w:rPr>
            </w:pPr>
            <w:r w:rsidRPr="00F73ADE">
              <w:rPr>
                <w:lang w:val="en-US"/>
              </w:rPr>
              <w:t>3</w:t>
            </w:r>
          </w:p>
        </w:tc>
        <w:tc>
          <w:tcPr>
            <w:tcW w:w="0" w:type="auto"/>
            <w:gridSpan w:val="4"/>
            <w:shd w:val="clear" w:color="auto" w:fill="F8F9FA"/>
            <w:vAlign w:val="center"/>
            <w:hideMark/>
          </w:tcPr>
          <w:p w14:paraId="04B5D835" w14:textId="77777777" w:rsidR="00F73ADE" w:rsidRPr="00F73ADE" w:rsidRDefault="00F73ADE" w:rsidP="00F73ADE">
            <w:r w:rsidRPr="00F73ADE">
              <w:t>Droit de parole, respect des opinions, commentaires respectueux</w:t>
            </w:r>
          </w:p>
        </w:tc>
      </w:tr>
      <w:tr w:rsidR="00F73ADE" w:rsidRPr="00F73ADE" w14:paraId="0A24AB59" w14:textId="77777777">
        <w:tc>
          <w:tcPr>
            <w:tcW w:w="0" w:type="auto"/>
            <w:shd w:val="clear" w:color="auto" w:fill="F8F9FA"/>
            <w:vAlign w:val="center"/>
            <w:hideMark/>
          </w:tcPr>
          <w:p w14:paraId="1CCEE8A7" w14:textId="77777777" w:rsidR="00F73ADE" w:rsidRPr="00F73ADE" w:rsidRDefault="00F73ADE" w:rsidP="00F73ADE">
            <w:pPr>
              <w:rPr>
                <w:lang w:val="en-US"/>
              </w:rPr>
            </w:pPr>
            <w:r w:rsidRPr="00F73ADE">
              <w:rPr>
                <w:lang w:val="en-US"/>
              </w:rPr>
              <w:t>4</w:t>
            </w:r>
          </w:p>
        </w:tc>
        <w:tc>
          <w:tcPr>
            <w:tcW w:w="0" w:type="auto"/>
            <w:gridSpan w:val="4"/>
            <w:shd w:val="clear" w:color="auto" w:fill="F8F9FA"/>
            <w:vAlign w:val="center"/>
            <w:hideMark/>
          </w:tcPr>
          <w:p w14:paraId="48C008F6" w14:textId="77777777" w:rsidR="00F73ADE" w:rsidRPr="00F73ADE" w:rsidRDefault="00F73ADE" w:rsidP="00F73ADE">
            <w:r w:rsidRPr="00F73ADE">
              <w:t>Compléter les documents en lien avec l’évaluation</w:t>
            </w:r>
          </w:p>
        </w:tc>
      </w:tr>
      <w:tr w:rsidR="00F73ADE" w:rsidRPr="00F73ADE" w14:paraId="703F807B" w14:textId="77777777">
        <w:tc>
          <w:tcPr>
            <w:tcW w:w="0" w:type="auto"/>
            <w:shd w:val="clear" w:color="auto" w:fill="F8F9FA"/>
            <w:vAlign w:val="center"/>
            <w:hideMark/>
          </w:tcPr>
          <w:p w14:paraId="3BCE30FA" w14:textId="77777777" w:rsidR="00F73ADE" w:rsidRPr="00F73ADE" w:rsidRDefault="00F73ADE" w:rsidP="00F73ADE">
            <w:pPr>
              <w:rPr>
                <w:lang w:val="en-US"/>
              </w:rPr>
            </w:pPr>
            <w:r w:rsidRPr="00F73ADE">
              <w:rPr>
                <w:lang w:val="en-US"/>
              </w:rPr>
              <w:t>5</w:t>
            </w:r>
          </w:p>
        </w:tc>
        <w:tc>
          <w:tcPr>
            <w:tcW w:w="0" w:type="auto"/>
            <w:gridSpan w:val="4"/>
            <w:shd w:val="clear" w:color="auto" w:fill="F8F9FA"/>
            <w:vAlign w:val="center"/>
            <w:hideMark/>
          </w:tcPr>
          <w:p w14:paraId="7039B0C6" w14:textId="77777777" w:rsidR="00F73ADE" w:rsidRPr="00F73ADE" w:rsidRDefault="00F73ADE" w:rsidP="00F73ADE">
            <w:r w:rsidRPr="00F73ADE">
              <w:t>Demander aux élèves de compléter les questionnaires (si pas fait)</w:t>
            </w:r>
          </w:p>
        </w:tc>
      </w:tr>
      <w:tr w:rsidR="00F73ADE" w:rsidRPr="00F73ADE" w14:paraId="1CFBF119" w14:textId="77777777">
        <w:tc>
          <w:tcPr>
            <w:tcW w:w="0" w:type="auto"/>
            <w:shd w:val="clear" w:color="auto" w:fill="F8F9FA"/>
            <w:vAlign w:val="center"/>
            <w:hideMark/>
          </w:tcPr>
          <w:p w14:paraId="4F30E5E5" w14:textId="77777777" w:rsidR="00F73ADE" w:rsidRPr="00F73ADE" w:rsidRDefault="00F73ADE" w:rsidP="00F73ADE">
            <w:pPr>
              <w:rPr>
                <w:lang w:val="en-US"/>
              </w:rPr>
            </w:pPr>
            <w:r w:rsidRPr="00F73ADE">
              <w:rPr>
                <w:lang w:val="en-US"/>
              </w:rPr>
              <w:t>6</w:t>
            </w:r>
          </w:p>
        </w:tc>
        <w:tc>
          <w:tcPr>
            <w:tcW w:w="0" w:type="auto"/>
            <w:gridSpan w:val="4"/>
            <w:shd w:val="clear" w:color="auto" w:fill="F8F9FA"/>
            <w:vAlign w:val="center"/>
            <w:hideMark/>
          </w:tcPr>
          <w:p w14:paraId="21F05BBC" w14:textId="77777777" w:rsidR="00F73ADE" w:rsidRPr="00F73ADE" w:rsidRDefault="00F73ADE" w:rsidP="00F73ADE">
            <w:r w:rsidRPr="00F73ADE">
              <w:t>Ne pas oublier d’envoyer le lien de l’évaluation de l’employeur. Ajouter le procédurier pour que les élèves puissent se procurer leur relevé de note sur le site du ministère</w:t>
            </w:r>
          </w:p>
        </w:tc>
      </w:tr>
      <w:tr w:rsidR="00F73ADE" w:rsidRPr="00F73ADE" w14:paraId="35134BC1" w14:textId="77777777">
        <w:tc>
          <w:tcPr>
            <w:tcW w:w="0" w:type="auto"/>
            <w:shd w:val="clear" w:color="auto" w:fill="F8F9FA"/>
            <w:vAlign w:val="center"/>
            <w:hideMark/>
          </w:tcPr>
          <w:p w14:paraId="085D0F99" w14:textId="77777777" w:rsidR="00F73ADE" w:rsidRPr="00F73ADE" w:rsidRDefault="00F73ADE" w:rsidP="00F73ADE">
            <w:pPr>
              <w:rPr>
                <w:lang w:val="en-US"/>
              </w:rPr>
            </w:pPr>
            <w:r w:rsidRPr="00F73ADE">
              <w:rPr>
                <w:lang w:val="en-US"/>
              </w:rPr>
              <w:t>7</w:t>
            </w:r>
          </w:p>
        </w:tc>
        <w:tc>
          <w:tcPr>
            <w:tcW w:w="0" w:type="auto"/>
            <w:gridSpan w:val="4"/>
            <w:shd w:val="clear" w:color="auto" w:fill="F8F9FA"/>
            <w:vAlign w:val="center"/>
            <w:hideMark/>
          </w:tcPr>
          <w:p w14:paraId="752C06F1" w14:textId="77777777" w:rsidR="00F73ADE" w:rsidRPr="00F73ADE" w:rsidRDefault="00F73ADE" w:rsidP="00F73ADE">
            <w:r w:rsidRPr="00F73ADE">
              <w:t>Idées: Certificat d’attitudes professionnelles. méritas, etc.</w:t>
            </w:r>
          </w:p>
        </w:tc>
      </w:tr>
      <w:tr w:rsidR="00F73ADE" w:rsidRPr="00F73ADE" w14:paraId="5D15E842" w14:textId="77777777">
        <w:tc>
          <w:tcPr>
            <w:tcW w:w="0" w:type="auto"/>
            <w:shd w:val="clear" w:color="auto" w:fill="F8F9FA"/>
            <w:vAlign w:val="center"/>
            <w:hideMark/>
          </w:tcPr>
          <w:p w14:paraId="404DFCDC" w14:textId="77777777" w:rsidR="00F73ADE" w:rsidRPr="00F73ADE" w:rsidRDefault="00F73ADE" w:rsidP="00F73ADE">
            <w:pPr>
              <w:rPr>
                <w:lang w:val="en-US"/>
              </w:rPr>
            </w:pPr>
            <w:r w:rsidRPr="00F73ADE">
              <w:rPr>
                <w:lang w:val="en-US"/>
              </w:rPr>
              <w:t>8</w:t>
            </w:r>
          </w:p>
        </w:tc>
        <w:tc>
          <w:tcPr>
            <w:tcW w:w="0" w:type="auto"/>
            <w:gridSpan w:val="4"/>
            <w:shd w:val="clear" w:color="auto" w:fill="F8F9FA"/>
            <w:vAlign w:val="center"/>
            <w:hideMark/>
          </w:tcPr>
          <w:p w14:paraId="0AEA6449" w14:textId="77777777" w:rsidR="00F73ADE" w:rsidRPr="00F73ADE" w:rsidRDefault="00F73ADE" w:rsidP="00F73ADE">
            <w:r w:rsidRPr="00F73ADE">
              <w:t>Les questions pour les employeurs devraient être complétés et le moment est idéal pour clarifier certains points en privé avec un élève. Ajuster les dates de début et de fin de stage dans votre tableau de suivi.</w:t>
            </w:r>
          </w:p>
        </w:tc>
      </w:tr>
      <w:tr w:rsidR="00F73ADE" w:rsidRPr="00F73ADE" w14:paraId="77ED80FF" w14:textId="77777777">
        <w:tc>
          <w:tcPr>
            <w:tcW w:w="0" w:type="auto"/>
            <w:shd w:val="clear" w:color="auto" w:fill="F8F9FA"/>
            <w:vAlign w:val="center"/>
            <w:hideMark/>
          </w:tcPr>
          <w:p w14:paraId="2C7C1E78" w14:textId="77777777" w:rsidR="00F73ADE" w:rsidRPr="00F73ADE" w:rsidRDefault="00F73ADE" w:rsidP="00F73ADE">
            <w:pPr>
              <w:rPr>
                <w:lang w:val="en-US"/>
              </w:rPr>
            </w:pPr>
            <w:r w:rsidRPr="00F73ADE">
              <w:rPr>
                <w:lang w:val="en-US"/>
              </w:rPr>
              <w:t>Notes:</w:t>
            </w:r>
          </w:p>
        </w:tc>
        <w:tc>
          <w:tcPr>
            <w:tcW w:w="0" w:type="auto"/>
            <w:gridSpan w:val="4"/>
            <w:shd w:val="clear" w:color="auto" w:fill="F8F9FA"/>
            <w:vAlign w:val="center"/>
            <w:hideMark/>
          </w:tcPr>
          <w:p w14:paraId="30A9AA0D" w14:textId="7F648EDA" w:rsidR="00F73ADE" w:rsidRPr="00F73ADE" w:rsidRDefault="00F73ADE" w:rsidP="00F73ADE">
            <w:r w:rsidRPr="00F73ADE">
              <w:t>Le retour de stage peut être en présentiel ou en ligne. Transmettre le procédurier (diplôme en ligne) pour l’obtention du relevé de note en ligne.</w:t>
            </w:r>
            <w:r>
              <w:t xml:space="preserve"> </w:t>
            </w:r>
            <w:r w:rsidRPr="00F73ADE">
              <w:t>Suite à cette période, l’enseignant complète les fiches de verdict et remet les fiches complétées le plus rapidement possible à notre technicienne pour la transmission de note au ministère. </w:t>
            </w:r>
          </w:p>
        </w:tc>
      </w:tr>
      <w:tr w:rsidR="00F73ADE" w:rsidRPr="00F73ADE" w14:paraId="30EFAFA9" w14:textId="77777777">
        <w:tc>
          <w:tcPr>
            <w:tcW w:w="0" w:type="auto"/>
            <w:gridSpan w:val="5"/>
            <w:shd w:val="clear" w:color="auto" w:fill="F8F9FA"/>
            <w:vAlign w:val="center"/>
            <w:hideMark/>
          </w:tcPr>
          <w:p w14:paraId="6D7AB364" w14:textId="77777777" w:rsidR="00F73ADE" w:rsidRPr="00F73ADE" w:rsidRDefault="00F73ADE" w:rsidP="00F73ADE">
            <w:r w:rsidRPr="00F73ADE">
              <w:t>Matériel disponible  </w:t>
            </w:r>
          </w:p>
          <w:p w14:paraId="1740EDCE" w14:textId="77777777" w:rsidR="00F73ADE" w:rsidRPr="00F73ADE" w:rsidRDefault="00F73ADE" w:rsidP="00F73ADE">
            <w:r w:rsidRPr="00F73ADE">
              <w:t>Allez voir la compétence 10 dans Moodle. </w:t>
            </w:r>
          </w:p>
        </w:tc>
      </w:tr>
    </w:tbl>
    <w:p w14:paraId="15A7E7A7" w14:textId="77777777" w:rsidR="00984C81" w:rsidRDefault="00984C81"/>
    <w:sectPr w:rsidR="00984C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DE"/>
    <w:rsid w:val="002272E9"/>
    <w:rsid w:val="0067073D"/>
    <w:rsid w:val="0081473E"/>
    <w:rsid w:val="00984C81"/>
    <w:rsid w:val="00A37939"/>
    <w:rsid w:val="00CF5EA2"/>
    <w:rsid w:val="00F73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8EBE"/>
  <w15:chartTrackingRefBased/>
  <w15:docId w15:val="{485FB567-D873-4866-BD77-84243BA7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uiPriority w:val="9"/>
    <w:qFormat/>
    <w:rsid w:val="00F73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73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73AD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73A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3A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3A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3A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3A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3A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3ADE"/>
    <w:rPr>
      <w:rFonts w:asciiTheme="majorHAnsi" w:eastAsiaTheme="majorEastAsia" w:hAnsiTheme="majorHAnsi" w:cstheme="majorBidi"/>
      <w:color w:val="0F4761" w:themeColor="accent1" w:themeShade="BF"/>
      <w:sz w:val="40"/>
      <w:szCs w:val="40"/>
      <w:lang w:val="fr-CA"/>
    </w:rPr>
  </w:style>
  <w:style w:type="character" w:customStyle="1" w:styleId="Titre2Car">
    <w:name w:val="Titre 2 Car"/>
    <w:basedOn w:val="Policepardfaut"/>
    <w:link w:val="Titre2"/>
    <w:uiPriority w:val="9"/>
    <w:semiHidden/>
    <w:rsid w:val="00F73ADE"/>
    <w:rPr>
      <w:rFonts w:asciiTheme="majorHAnsi" w:eastAsiaTheme="majorEastAsia" w:hAnsiTheme="majorHAnsi" w:cstheme="majorBidi"/>
      <w:color w:val="0F4761" w:themeColor="accent1" w:themeShade="BF"/>
      <w:sz w:val="32"/>
      <w:szCs w:val="32"/>
      <w:lang w:val="fr-CA"/>
    </w:rPr>
  </w:style>
  <w:style w:type="character" w:customStyle="1" w:styleId="Titre3Car">
    <w:name w:val="Titre 3 Car"/>
    <w:basedOn w:val="Policepardfaut"/>
    <w:link w:val="Titre3"/>
    <w:uiPriority w:val="9"/>
    <w:semiHidden/>
    <w:rsid w:val="00F73ADE"/>
    <w:rPr>
      <w:rFonts w:eastAsiaTheme="majorEastAsia" w:cstheme="majorBidi"/>
      <w:color w:val="0F4761" w:themeColor="accent1" w:themeShade="BF"/>
      <w:sz w:val="28"/>
      <w:szCs w:val="28"/>
      <w:lang w:val="fr-CA"/>
    </w:rPr>
  </w:style>
  <w:style w:type="character" w:customStyle="1" w:styleId="Titre4Car">
    <w:name w:val="Titre 4 Car"/>
    <w:basedOn w:val="Policepardfaut"/>
    <w:link w:val="Titre4"/>
    <w:uiPriority w:val="9"/>
    <w:semiHidden/>
    <w:rsid w:val="00F73ADE"/>
    <w:rPr>
      <w:rFonts w:eastAsiaTheme="majorEastAsia" w:cstheme="majorBidi"/>
      <w:i/>
      <w:iCs/>
      <w:color w:val="0F4761" w:themeColor="accent1" w:themeShade="BF"/>
      <w:lang w:val="fr-CA"/>
    </w:rPr>
  </w:style>
  <w:style w:type="character" w:customStyle="1" w:styleId="Titre5Car">
    <w:name w:val="Titre 5 Car"/>
    <w:basedOn w:val="Policepardfaut"/>
    <w:link w:val="Titre5"/>
    <w:uiPriority w:val="9"/>
    <w:semiHidden/>
    <w:rsid w:val="00F73ADE"/>
    <w:rPr>
      <w:rFonts w:eastAsiaTheme="majorEastAsia" w:cstheme="majorBidi"/>
      <w:color w:val="0F4761" w:themeColor="accent1" w:themeShade="BF"/>
      <w:lang w:val="fr-CA"/>
    </w:rPr>
  </w:style>
  <w:style w:type="character" w:customStyle="1" w:styleId="Titre6Car">
    <w:name w:val="Titre 6 Car"/>
    <w:basedOn w:val="Policepardfaut"/>
    <w:link w:val="Titre6"/>
    <w:uiPriority w:val="9"/>
    <w:semiHidden/>
    <w:rsid w:val="00F73ADE"/>
    <w:rPr>
      <w:rFonts w:eastAsiaTheme="majorEastAsia" w:cstheme="majorBidi"/>
      <w:i/>
      <w:iCs/>
      <w:color w:val="595959" w:themeColor="text1" w:themeTint="A6"/>
      <w:lang w:val="fr-CA"/>
    </w:rPr>
  </w:style>
  <w:style w:type="character" w:customStyle="1" w:styleId="Titre7Car">
    <w:name w:val="Titre 7 Car"/>
    <w:basedOn w:val="Policepardfaut"/>
    <w:link w:val="Titre7"/>
    <w:uiPriority w:val="9"/>
    <w:semiHidden/>
    <w:rsid w:val="00F73ADE"/>
    <w:rPr>
      <w:rFonts w:eastAsiaTheme="majorEastAsia" w:cstheme="majorBidi"/>
      <w:color w:val="595959" w:themeColor="text1" w:themeTint="A6"/>
      <w:lang w:val="fr-CA"/>
    </w:rPr>
  </w:style>
  <w:style w:type="character" w:customStyle="1" w:styleId="Titre8Car">
    <w:name w:val="Titre 8 Car"/>
    <w:basedOn w:val="Policepardfaut"/>
    <w:link w:val="Titre8"/>
    <w:uiPriority w:val="9"/>
    <w:semiHidden/>
    <w:rsid w:val="00F73ADE"/>
    <w:rPr>
      <w:rFonts w:eastAsiaTheme="majorEastAsia" w:cstheme="majorBidi"/>
      <w:i/>
      <w:iCs/>
      <w:color w:val="272727" w:themeColor="text1" w:themeTint="D8"/>
      <w:lang w:val="fr-CA"/>
    </w:rPr>
  </w:style>
  <w:style w:type="character" w:customStyle="1" w:styleId="Titre9Car">
    <w:name w:val="Titre 9 Car"/>
    <w:basedOn w:val="Policepardfaut"/>
    <w:link w:val="Titre9"/>
    <w:uiPriority w:val="9"/>
    <w:semiHidden/>
    <w:rsid w:val="00F73ADE"/>
    <w:rPr>
      <w:rFonts w:eastAsiaTheme="majorEastAsia" w:cstheme="majorBidi"/>
      <w:color w:val="272727" w:themeColor="text1" w:themeTint="D8"/>
      <w:lang w:val="fr-CA"/>
    </w:rPr>
  </w:style>
  <w:style w:type="paragraph" w:styleId="Titre">
    <w:name w:val="Title"/>
    <w:basedOn w:val="Normal"/>
    <w:next w:val="Normal"/>
    <w:link w:val="TitreCar"/>
    <w:uiPriority w:val="10"/>
    <w:qFormat/>
    <w:rsid w:val="00F73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3ADE"/>
    <w:rPr>
      <w:rFonts w:asciiTheme="majorHAnsi" w:eastAsiaTheme="majorEastAsia" w:hAnsiTheme="majorHAnsi" w:cstheme="majorBidi"/>
      <w:spacing w:val="-10"/>
      <w:kern w:val="28"/>
      <w:sz w:val="56"/>
      <w:szCs w:val="56"/>
      <w:lang w:val="fr-CA"/>
    </w:rPr>
  </w:style>
  <w:style w:type="paragraph" w:styleId="Sous-titre">
    <w:name w:val="Subtitle"/>
    <w:basedOn w:val="Normal"/>
    <w:next w:val="Normal"/>
    <w:link w:val="Sous-titreCar"/>
    <w:uiPriority w:val="11"/>
    <w:qFormat/>
    <w:rsid w:val="00F73A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3ADE"/>
    <w:rPr>
      <w:rFonts w:eastAsiaTheme="majorEastAsia" w:cstheme="majorBidi"/>
      <w:color w:val="595959" w:themeColor="text1" w:themeTint="A6"/>
      <w:spacing w:val="15"/>
      <w:sz w:val="28"/>
      <w:szCs w:val="28"/>
      <w:lang w:val="fr-CA"/>
    </w:rPr>
  </w:style>
  <w:style w:type="paragraph" w:styleId="Citation">
    <w:name w:val="Quote"/>
    <w:basedOn w:val="Normal"/>
    <w:next w:val="Normal"/>
    <w:link w:val="CitationCar"/>
    <w:uiPriority w:val="29"/>
    <w:qFormat/>
    <w:rsid w:val="00F73ADE"/>
    <w:pPr>
      <w:spacing w:before="160"/>
      <w:jc w:val="center"/>
    </w:pPr>
    <w:rPr>
      <w:i/>
      <w:iCs/>
      <w:color w:val="404040" w:themeColor="text1" w:themeTint="BF"/>
    </w:rPr>
  </w:style>
  <w:style w:type="character" w:customStyle="1" w:styleId="CitationCar">
    <w:name w:val="Citation Car"/>
    <w:basedOn w:val="Policepardfaut"/>
    <w:link w:val="Citation"/>
    <w:uiPriority w:val="29"/>
    <w:rsid w:val="00F73ADE"/>
    <w:rPr>
      <w:i/>
      <w:iCs/>
      <w:color w:val="404040" w:themeColor="text1" w:themeTint="BF"/>
      <w:lang w:val="fr-CA"/>
    </w:rPr>
  </w:style>
  <w:style w:type="paragraph" w:styleId="Paragraphedeliste">
    <w:name w:val="List Paragraph"/>
    <w:basedOn w:val="Normal"/>
    <w:uiPriority w:val="34"/>
    <w:qFormat/>
    <w:rsid w:val="00F73ADE"/>
    <w:pPr>
      <w:ind w:left="720"/>
      <w:contextualSpacing/>
    </w:pPr>
  </w:style>
  <w:style w:type="character" w:styleId="Accentuationintense">
    <w:name w:val="Intense Emphasis"/>
    <w:basedOn w:val="Policepardfaut"/>
    <w:uiPriority w:val="21"/>
    <w:qFormat/>
    <w:rsid w:val="00F73ADE"/>
    <w:rPr>
      <w:i/>
      <w:iCs/>
      <w:color w:val="0F4761" w:themeColor="accent1" w:themeShade="BF"/>
    </w:rPr>
  </w:style>
  <w:style w:type="paragraph" w:styleId="Citationintense">
    <w:name w:val="Intense Quote"/>
    <w:basedOn w:val="Normal"/>
    <w:next w:val="Normal"/>
    <w:link w:val="CitationintenseCar"/>
    <w:uiPriority w:val="30"/>
    <w:qFormat/>
    <w:rsid w:val="00F73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3ADE"/>
    <w:rPr>
      <w:i/>
      <w:iCs/>
      <w:color w:val="0F4761" w:themeColor="accent1" w:themeShade="BF"/>
      <w:lang w:val="fr-CA"/>
    </w:rPr>
  </w:style>
  <w:style w:type="character" w:styleId="Rfrenceintense">
    <w:name w:val="Intense Reference"/>
    <w:basedOn w:val="Policepardfaut"/>
    <w:uiPriority w:val="32"/>
    <w:qFormat/>
    <w:rsid w:val="00F73A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D3B3BF34BEE4F81C2D814D19E665A" ma:contentTypeVersion="14" ma:contentTypeDescription="Crée un document." ma:contentTypeScope="" ma:versionID="a428edb1dd765e149093fc312c5247c8">
  <xsd:schema xmlns:xsd="http://www.w3.org/2001/XMLSchema" xmlns:xs="http://www.w3.org/2001/XMLSchema" xmlns:p="http://schemas.microsoft.com/office/2006/metadata/properties" xmlns:ns2="0f222bab-544d-4591-bb95-c2ff23484fec" xmlns:ns3="f4a97e92-76cf-47e1-8045-025b32fe32b4" targetNamespace="http://schemas.microsoft.com/office/2006/metadata/properties" ma:root="true" ma:fieldsID="e0d0ce808d8bc43ebff1f2a11390d199" ns2:_="" ns3:_="">
    <xsd:import namespace="0f222bab-544d-4591-bb95-c2ff23484fec"/>
    <xsd:import namespace="f4a97e92-76cf-47e1-8045-025b32fe32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22bab-544d-4591-bb95-c2ff23484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dfe4dc5-eb46-4b6f-86f8-cb08bb4782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a97e92-76cf-47e1-8045-025b32fe32b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3e35884-ceb1-4144-864a-e8dd305223dd}" ma:internalName="TaxCatchAll" ma:showField="CatchAllData" ma:web="f4a97e92-76cf-47e1-8045-025b32fe3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222bab-544d-4591-bb95-c2ff23484fec">
      <Terms xmlns="http://schemas.microsoft.com/office/infopath/2007/PartnerControls"/>
    </lcf76f155ced4ddcb4097134ff3c332f>
    <TaxCatchAll xmlns="f4a97e92-76cf-47e1-8045-025b32fe32b4" xsi:nil="true"/>
  </documentManagement>
</p:properties>
</file>

<file path=customXml/itemProps1.xml><?xml version="1.0" encoding="utf-8"?>
<ds:datastoreItem xmlns:ds="http://schemas.openxmlformats.org/officeDocument/2006/customXml" ds:itemID="{7786D7DB-5ED1-4D9B-8B84-1F7EF43BD6FF}"/>
</file>

<file path=customXml/itemProps2.xml><?xml version="1.0" encoding="utf-8"?>
<ds:datastoreItem xmlns:ds="http://schemas.openxmlformats.org/officeDocument/2006/customXml" ds:itemID="{761C3F44-3037-4406-88DA-F8A671BEA051}"/>
</file>

<file path=customXml/itemProps3.xml><?xml version="1.0" encoding="utf-8"?>
<ds:datastoreItem xmlns:ds="http://schemas.openxmlformats.org/officeDocument/2006/customXml" ds:itemID="{7C9CBB6E-4786-4C3C-ABE0-A4366569E0EA}"/>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Pelletier, Mikaël</dc:creator>
  <cp:keywords/>
  <dc:description/>
  <cp:lastModifiedBy>Pelletier, Mikaël</cp:lastModifiedBy>
  <cp:revision>1</cp:revision>
  <dcterms:created xsi:type="dcterms:W3CDTF">2025-08-28T16:50:00Z</dcterms:created>
  <dcterms:modified xsi:type="dcterms:W3CDTF">2025-08-28T16:52:00Z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0x010100B34D3B3BF34BEE4F81C2D814D19E665A</vt:lpwstr>
  </property>
</Properties>
</file>