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DD18" w14:textId="77777777" w:rsidR="00B46A83" w:rsidRDefault="00B46A83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B46A83" w14:paraId="5C035FAD" w14:textId="77777777" w:rsidTr="00C60003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08D1A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7.7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71FECD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48EEF0" w14:textId="4DBCFAE2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Arrimage de la marchandise (théorie) </w:t>
            </w:r>
          </w:p>
        </w:tc>
      </w:tr>
      <w:tr w:rsidR="00B46A83" w14:paraId="21A9E4D0" w14:textId="77777777" w:rsidTr="00C60003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A5EAC" w14:textId="69F09625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8E9266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Préparer le travail.</w:t>
            </w:r>
          </w:p>
          <w:p w14:paraId="4D932972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Exécuter les manœuvres de chargement et de déchargement (Plateau).</w:t>
            </w:r>
          </w:p>
        </w:tc>
      </w:tr>
      <w:tr w:rsidR="00B46A83" w14:paraId="04EDD361" w14:textId="77777777" w:rsidTr="00C60003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BBD6B5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289ABE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C565AF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DAAB63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46A83" w14:paraId="22A7E94B" w14:textId="77777777" w:rsidTr="00C60003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D2F59F" w14:textId="77777777" w:rsidR="00B46A83" w:rsidRDefault="009B1FBF" w:rsidP="005222F2">
            <w:pPr>
              <w:tabs>
                <w:tab w:val="left" w:pos="830"/>
                <w:tab w:val="left" w:pos="1240"/>
              </w:tabs>
              <w:spacing w:after="0"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dangers associés au chargements et déchargements.</w:t>
            </w:r>
          </w:p>
          <w:p w14:paraId="6225B63E" w14:textId="77777777" w:rsidR="00B46A83" w:rsidRDefault="009B1FBF" w:rsidP="005222F2">
            <w:pPr>
              <w:tabs>
                <w:tab w:val="left" w:pos="830"/>
                <w:tab w:val="left" w:pos="1240"/>
              </w:tabs>
              <w:spacing w:after="0"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lieux de chargements et déchargements en fonction du type de transport effectué.</w:t>
            </w:r>
          </w:p>
          <w:p w14:paraId="5BCD4E6D" w14:textId="77777777" w:rsidR="00B46A83" w:rsidRDefault="009B1FBF" w:rsidP="005222F2">
            <w:pPr>
              <w:tabs>
                <w:tab w:val="left" w:pos="830"/>
                <w:tab w:val="left" w:pos="1240"/>
              </w:tabs>
              <w:spacing w:after="0"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Appliquer les normes d’arrimage.</w:t>
            </w:r>
          </w:p>
          <w:p w14:paraId="6E4686A2" w14:textId="2355092B" w:rsidR="00B46A83" w:rsidRDefault="009B1FBF" w:rsidP="005222F2">
            <w:pPr>
              <w:tabs>
                <w:tab w:val="left" w:pos="830"/>
                <w:tab w:val="left" w:pos="1240"/>
              </w:tabs>
              <w:spacing w:after="0" w:line="30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Résoudre les interrogations relié</w:t>
            </w:r>
            <w:r w:rsidR="005222F2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s à la disposition de la marchandise.</w:t>
            </w:r>
          </w:p>
        </w:tc>
      </w:tr>
      <w:tr w:rsidR="00B46A83" w14:paraId="0EDEC165" w14:textId="77777777" w:rsidTr="00C60003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ADA037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E819C7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198D2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08C99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46A83" w14:paraId="67BA87B4" w14:textId="77777777" w:rsidTr="00C60003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AE0441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E5ECCF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dangers inhérents à l’arrimage de la marchandise, aux chargements et déchargements.</w:t>
            </w:r>
          </w:p>
        </w:tc>
      </w:tr>
      <w:tr w:rsidR="00B46A83" w14:paraId="14473E8F" w14:textId="77777777" w:rsidTr="00C60003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F501AB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4DF1EF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Appliquer les connaissances antérieures (bref retour sur les normes d’arrimage).</w:t>
            </w:r>
          </w:p>
        </w:tc>
      </w:tr>
      <w:tr w:rsidR="00B46A83" w14:paraId="6798F493" w14:textId="77777777" w:rsidTr="00C60003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37BA89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FBD14A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différentes formes de chargements et déchargements.</w:t>
            </w:r>
          </w:p>
        </w:tc>
      </w:tr>
      <w:tr w:rsidR="00B46A83" w14:paraId="53D87F64" w14:textId="77777777" w:rsidTr="00C60003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EB8C6F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760C7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Planifier le matériel d’arrimage (exercices théoriques);</w:t>
            </w:r>
          </w:p>
          <w:p w14:paraId="22C8A636" w14:textId="77777777" w:rsidR="00B46A83" w:rsidRDefault="009B1FBF">
            <w:pPr>
              <w:numPr>
                <w:ilvl w:val="0"/>
                <w:numId w:val="1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courroie</w:t>
            </w:r>
            <w:proofErr w:type="gramEnd"/>
            <w:r>
              <w:rPr>
                <w:rFonts w:ascii="Arial" w:eastAsia="Arial" w:hAnsi="Arial" w:cs="Arial"/>
              </w:rPr>
              <w:t>, chaîne (grade), tendeur, point d’ancrage (capacités),</w:t>
            </w:r>
          </w:p>
          <w:p w14:paraId="069D1919" w14:textId="77777777" w:rsidR="00B46A83" w:rsidRDefault="009B1FBF">
            <w:pPr>
              <w:numPr>
                <w:ilvl w:val="0"/>
                <w:numId w:val="1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cales</w:t>
            </w:r>
            <w:proofErr w:type="gramEnd"/>
            <w:r>
              <w:rPr>
                <w:rFonts w:ascii="Arial" w:eastAsia="Arial" w:hAnsi="Arial" w:cs="Arial"/>
              </w:rPr>
              <w:t>, coins de protection, cerclage, etc.</w:t>
            </w:r>
          </w:p>
        </w:tc>
      </w:tr>
      <w:tr w:rsidR="00B46A83" w14:paraId="2AAE734B" w14:textId="77777777" w:rsidTr="00C60003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9BF8B8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A17913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Disposer la marchandise selon les facilités d’arrimage.</w:t>
            </w:r>
          </w:p>
        </w:tc>
      </w:tr>
      <w:tr w:rsidR="00B46A83" w14:paraId="29BD28AB" w14:textId="77777777" w:rsidTr="00C60003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89D03B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060718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toiles;</w:t>
            </w:r>
          </w:p>
          <w:p w14:paraId="454AE086" w14:textId="77777777" w:rsidR="00B46A83" w:rsidRDefault="009B1FBF">
            <w:pPr>
              <w:numPr>
                <w:ilvl w:val="0"/>
                <w:numId w:val="2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les</w:t>
            </w:r>
            <w:proofErr w:type="gramEnd"/>
            <w:r>
              <w:rPr>
                <w:rFonts w:ascii="Arial" w:eastAsia="Arial" w:hAnsi="Arial" w:cs="Arial"/>
              </w:rPr>
              <w:t xml:space="preserve"> types de toiles selon les diverses marchandises,</w:t>
            </w:r>
          </w:p>
          <w:p w14:paraId="6494563C" w14:textId="77777777" w:rsidR="00B46A83" w:rsidRDefault="009B1FBF">
            <w:pPr>
              <w:numPr>
                <w:ilvl w:val="0"/>
                <w:numId w:val="2"/>
              </w:num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techniques</w:t>
            </w:r>
            <w:proofErr w:type="gramEnd"/>
            <w:r>
              <w:rPr>
                <w:rFonts w:ascii="Arial" w:eastAsia="Arial" w:hAnsi="Arial" w:cs="Arial"/>
              </w:rPr>
              <w:t xml:space="preserve"> d’installation et de pliage.</w:t>
            </w:r>
          </w:p>
        </w:tc>
      </w:tr>
      <w:tr w:rsidR="00B46A83" w14:paraId="1ED6934A" w14:textId="77777777" w:rsidTr="00C60003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CDFF09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BDF114" w14:textId="77777777" w:rsidR="00B46A83" w:rsidRDefault="00B46A8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B46A83" w14:paraId="4A92D2E2" w14:textId="77777777" w:rsidTr="00C60003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2666DF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81A06CC" w14:textId="77777777" w:rsidR="006C0FB5" w:rsidRDefault="006C0FB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DD3DA6" w14:textId="50C3C2ED" w:rsidR="006C0FB5" w:rsidRPr="006C0FB5" w:rsidRDefault="006C0FB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Allez consulter la compétence 7 dans Moodle.</w:t>
            </w:r>
          </w:p>
        </w:tc>
      </w:tr>
      <w:tr w:rsidR="00B46A83" w14:paraId="69915AED" w14:textId="77777777" w:rsidTr="00C60003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90F932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B4EB80" w14:textId="77777777" w:rsidR="00B46A83" w:rsidRDefault="009B1F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BB5C8C" w14:textId="77777777" w:rsidR="00B46A83" w:rsidRDefault="009B1FBF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DA58E7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46A83" w14:paraId="6C611181" w14:textId="77777777" w:rsidTr="00C60003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556DC5" w14:textId="77777777" w:rsidR="00B46A83" w:rsidRDefault="009B1FB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62E97421" w14:textId="77777777" w:rsidR="00B46A83" w:rsidRDefault="00B46A83">
      <w:pPr>
        <w:spacing w:after="0"/>
        <w:rPr>
          <w:rFonts w:ascii="Arial" w:eastAsia="Arial" w:hAnsi="Arial" w:cs="Arial"/>
        </w:rPr>
      </w:pPr>
    </w:p>
    <w:sectPr w:rsidR="00B46A8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AE01" w14:textId="77777777" w:rsidR="00C449D5" w:rsidRDefault="00C449D5">
      <w:pPr>
        <w:spacing w:after="0" w:line="240" w:lineRule="auto"/>
      </w:pPr>
      <w:r>
        <w:separator/>
      </w:r>
    </w:p>
  </w:endnote>
  <w:endnote w:type="continuationSeparator" w:id="0">
    <w:p w14:paraId="7268C990" w14:textId="77777777" w:rsidR="00C449D5" w:rsidRDefault="00C4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A0EC" w14:textId="77777777" w:rsidR="00B46A83" w:rsidRDefault="00B46A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50E9" w14:textId="77777777" w:rsidR="00C449D5" w:rsidRDefault="00C449D5">
      <w:pPr>
        <w:spacing w:after="0" w:line="240" w:lineRule="auto"/>
      </w:pPr>
      <w:r>
        <w:separator/>
      </w:r>
    </w:p>
  </w:footnote>
  <w:footnote w:type="continuationSeparator" w:id="0">
    <w:p w14:paraId="62B4A19C" w14:textId="77777777" w:rsidR="00C449D5" w:rsidRDefault="00C4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E825" w14:textId="77777777" w:rsidR="00B46A83" w:rsidRDefault="009B1F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C0F4AE" wp14:editId="03777D33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CA96CD" w14:textId="77777777" w:rsidR="00B46A83" w:rsidRDefault="009B1FB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7</w:t>
    </w:r>
  </w:p>
  <w:p w14:paraId="56081BA0" w14:textId="77777777" w:rsidR="00B46A83" w:rsidRDefault="00B46A8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BB7"/>
    <w:multiLevelType w:val="multilevel"/>
    <w:tmpl w:val="198A1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5F1842"/>
    <w:multiLevelType w:val="multilevel"/>
    <w:tmpl w:val="8EE08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0527744">
    <w:abstractNumId w:val="1"/>
  </w:num>
  <w:num w:numId="2" w16cid:durableId="39547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83"/>
    <w:rsid w:val="001E6FE3"/>
    <w:rsid w:val="00350F7C"/>
    <w:rsid w:val="0040075B"/>
    <w:rsid w:val="005222F2"/>
    <w:rsid w:val="006C0FB5"/>
    <w:rsid w:val="0090685B"/>
    <w:rsid w:val="009B1FBF"/>
    <w:rsid w:val="00B46A83"/>
    <w:rsid w:val="00C449D5"/>
    <w:rsid w:val="00C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6C0F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14409D37-C85E-4910-A36F-E6D7AD4E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AD8A0-9A1C-4863-90EC-8E71EDBC8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7D280-D9AD-47C1-BBE3-089BD9F9A16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f222bab-544d-4591-bb95-c2ff23484fec"/>
    <ds:schemaRef ds:uri="f4a97e92-76cf-47e1-8045-025b32fe32b4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1140</Characters>
  <Application>Microsoft Office Word</Application>
  <DocSecurity>0</DocSecurity>
  <Lines>9</Lines>
  <Paragraphs>2</Paragraphs>
  <ScaleCrop>false</ScaleCrop>
  <Company>CSSRDN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6</cp:revision>
  <dcterms:created xsi:type="dcterms:W3CDTF">2025-02-12T13:51:00Z</dcterms:created>
  <dcterms:modified xsi:type="dcterms:W3CDTF">2025-09-08T12:53:00Z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