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0953" w14:textId="77777777" w:rsidR="0091647D" w:rsidRDefault="0091647D">
      <w:pPr>
        <w:spacing w:after="0"/>
        <w:rPr>
          <w:rFonts w:ascii="Arial" w:eastAsia="Arial" w:hAnsi="Arial" w:cs="Arial"/>
          <w:b/>
        </w:rPr>
      </w:pPr>
    </w:p>
    <w:p w14:paraId="202BA0FA" w14:textId="77777777" w:rsidR="0091647D" w:rsidRDefault="0091647D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620"/>
        <w:gridCol w:w="1080"/>
        <w:gridCol w:w="1080"/>
        <w:gridCol w:w="2415"/>
        <w:gridCol w:w="1785"/>
        <w:gridCol w:w="765"/>
        <w:gridCol w:w="1155"/>
      </w:tblGrid>
      <w:tr w:rsidR="0091647D" w14:paraId="4FF626A0" w14:textId="77777777">
        <w:trPr>
          <w:trHeight w:val="440"/>
          <w:jc w:val="center"/>
        </w:trPr>
        <w:tc>
          <w:tcPr>
            <w:tcW w:w="214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CB58E8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7.2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1E9E10" w14:textId="77777777" w:rsidR="0091647D" w:rsidRDefault="009E68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Titre:</w:t>
            </w:r>
          </w:p>
        </w:tc>
        <w:tc>
          <w:tcPr>
            <w:tcW w:w="720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A2A739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Chargement et déchargement (théorie)</w:t>
            </w:r>
          </w:p>
        </w:tc>
      </w:tr>
      <w:tr w:rsidR="0091647D" w14:paraId="7A5567C9" w14:textId="77777777">
        <w:trPr>
          <w:trHeight w:val="440"/>
          <w:jc w:val="center"/>
        </w:trPr>
        <w:tc>
          <w:tcPr>
            <w:tcW w:w="322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3497B3" w14:textId="5D5A927D" w:rsidR="0091647D" w:rsidRDefault="009E68F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AC841F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Exécuter les manœuvres de chargement et de déchargement (fourgon).</w:t>
            </w:r>
          </w:p>
        </w:tc>
      </w:tr>
      <w:tr w:rsidR="0091647D" w14:paraId="03A57569" w14:textId="77777777">
        <w:trPr>
          <w:trHeight w:val="440"/>
          <w:jc w:val="center"/>
        </w:trPr>
        <w:tc>
          <w:tcPr>
            <w:tcW w:w="67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7B71A5" w14:textId="77777777" w:rsidR="0091647D" w:rsidRDefault="009E68F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</w:t>
            </w:r>
          </w:p>
        </w:tc>
        <w:tc>
          <w:tcPr>
            <w:tcW w:w="17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C3A8DF" w14:textId="77777777" w:rsidR="0091647D" w:rsidRDefault="009E68F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325C5D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0E1E19" w14:textId="77777777" w:rsidR="0091647D" w:rsidRDefault="009E68F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91647D" w14:paraId="7A9EE80E" w14:textId="77777777">
        <w:trPr>
          <w:trHeight w:val="440"/>
          <w:jc w:val="center"/>
        </w:trPr>
        <w:tc>
          <w:tcPr>
            <w:tcW w:w="10425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95E5D4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dangers associés aux chargements et déchargements.</w:t>
            </w:r>
          </w:p>
        </w:tc>
      </w:tr>
      <w:tr w:rsidR="0091647D" w14:paraId="5A3CC952" w14:textId="77777777">
        <w:trPr>
          <w:trHeight w:val="440"/>
          <w:jc w:val="center"/>
        </w:trPr>
        <w:tc>
          <w:tcPr>
            <w:tcW w:w="10425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394C9C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les lieux de chargements et déchargements en fonction du type de transport effectué.</w:t>
            </w:r>
          </w:p>
        </w:tc>
      </w:tr>
      <w:tr w:rsidR="0091647D" w14:paraId="644BE3F8" w14:textId="77777777">
        <w:trPr>
          <w:trHeight w:val="440"/>
          <w:jc w:val="center"/>
        </w:trPr>
        <w:tc>
          <w:tcPr>
            <w:tcW w:w="10425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044805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Résoudre les interrogations liées à la disposition de la marchandise.</w:t>
            </w:r>
          </w:p>
        </w:tc>
      </w:tr>
      <w:tr w:rsidR="0091647D" w14:paraId="119A13B5" w14:textId="77777777">
        <w:trPr>
          <w:trHeight w:val="440"/>
          <w:jc w:val="center"/>
        </w:trPr>
        <w:tc>
          <w:tcPr>
            <w:tcW w:w="10425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75A079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les forces de la physique qui agissent sur la conduite selon la disposition du chargement et qui influencent la méthode d’arrimage.</w:t>
            </w:r>
          </w:p>
        </w:tc>
      </w:tr>
      <w:tr w:rsidR="0091647D" w14:paraId="7AF546F7" w14:textId="77777777">
        <w:trPr>
          <w:trHeight w:val="440"/>
          <w:jc w:val="center"/>
        </w:trPr>
        <w:tc>
          <w:tcPr>
            <w:tcW w:w="430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F2C0BF" w14:textId="77777777" w:rsidR="0091647D" w:rsidRDefault="009E68F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D94FDB" w14:textId="77777777" w:rsidR="0091647D" w:rsidRDefault="009E68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D950B0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F93865" w14:textId="77777777" w:rsidR="0091647D" w:rsidRDefault="009E68F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91647D" w14:paraId="1E284D6E" w14:textId="77777777">
        <w:trPr>
          <w:trHeight w:val="440"/>
          <w:jc w:val="center"/>
        </w:trPr>
        <w:tc>
          <w:tcPr>
            <w:tcW w:w="5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B06E7D" w14:textId="77777777" w:rsidR="0091647D" w:rsidRDefault="009E68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8B7585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dangers inhérents au chargement et déchargement.</w:t>
            </w:r>
          </w:p>
        </w:tc>
      </w:tr>
      <w:tr w:rsidR="0091647D" w14:paraId="4E13C4F0" w14:textId="77777777">
        <w:trPr>
          <w:trHeight w:val="440"/>
          <w:jc w:val="center"/>
        </w:trPr>
        <w:tc>
          <w:tcPr>
            <w:tcW w:w="5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2F2DD6" w14:textId="77777777" w:rsidR="0091647D" w:rsidRDefault="009E68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FE190D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quais de transbordement.</w:t>
            </w:r>
          </w:p>
        </w:tc>
      </w:tr>
      <w:tr w:rsidR="0091647D" w14:paraId="229975F5" w14:textId="77777777">
        <w:trPr>
          <w:trHeight w:val="440"/>
          <w:jc w:val="center"/>
        </w:trPr>
        <w:tc>
          <w:tcPr>
            <w:tcW w:w="5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771462" w14:textId="77777777" w:rsidR="0091647D" w:rsidRDefault="009E68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55F4B4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différentes procédures de chargement et déchargement.</w:t>
            </w:r>
          </w:p>
        </w:tc>
      </w:tr>
      <w:tr w:rsidR="0091647D" w14:paraId="39E2544E" w14:textId="77777777">
        <w:trPr>
          <w:trHeight w:val="440"/>
          <w:jc w:val="center"/>
        </w:trPr>
        <w:tc>
          <w:tcPr>
            <w:tcW w:w="5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4F064D" w14:textId="77777777" w:rsidR="0091647D" w:rsidRDefault="009E68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B1B10F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Dispositions des palettes dans une semi-remorque de type fourgon.</w:t>
            </w:r>
          </w:p>
        </w:tc>
      </w:tr>
      <w:tr w:rsidR="0091647D" w14:paraId="06F5DA63" w14:textId="77777777">
        <w:trPr>
          <w:trHeight w:val="440"/>
          <w:jc w:val="center"/>
        </w:trPr>
        <w:tc>
          <w:tcPr>
            <w:tcW w:w="5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C91598" w14:textId="77777777" w:rsidR="0091647D" w:rsidRDefault="009E68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4E3937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Disposition de la marchandise sur une semi-remorque de type plateau.</w:t>
            </w:r>
          </w:p>
        </w:tc>
      </w:tr>
      <w:tr w:rsidR="0091647D" w14:paraId="7F090066" w14:textId="77777777">
        <w:trPr>
          <w:trHeight w:val="440"/>
          <w:jc w:val="center"/>
        </w:trPr>
        <w:tc>
          <w:tcPr>
            <w:tcW w:w="5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C7AE8E" w14:textId="77777777" w:rsidR="0091647D" w:rsidRDefault="009E68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8045F8" w14:textId="77777777" w:rsidR="0091647D" w:rsidRDefault="009E68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principes de la physique.</w:t>
            </w:r>
          </w:p>
        </w:tc>
      </w:tr>
      <w:tr w:rsidR="0091647D" w14:paraId="570484B6" w14:textId="77777777">
        <w:trPr>
          <w:trHeight w:val="440"/>
          <w:jc w:val="center"/>
        </w:trPr>
        <w:tc>
          <w:tcPr>
            <w:tcW w:w="214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6149EF" w14:textId="77777777" w:rsidR="0091647D" w:rsidRDefault="009E68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5E197D" w14:textId="14425D33" w:rsidR="0091647D" w:rsidRDefault="00EF20F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Théorie</w:t>
            </w:r>
          </w:p>
        </w:tc>
      </w:tr>
      <w:tr w:rsidR="0091647D" w14:paraId="10223DE8" w14:textId="77777777">
        <w:trPr>
          <w:trHeight w:val="440"/>
          <w:jc w:val="center"/>
        </w:trPr>
        <w:tc>
          <w:tcPr>
            <w:tcW w:w="1042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5F0A83" w14:textId="77777777" w:rsidR="0091647D" w:rsidRDefault="009E68F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</w:p>
          <w:p w14:paraId="6DF58B0C" w14:textId="77777777" w:rsidR="00EF20F4" w:rsidRDefault="00EF20F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3640BB6" w14:textId="0C2BDEEF" w:rsidR="00EF20F4" w:rsidRPr="00EF20F4" w:rsidRDefault="00EF20F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EE0000"/>
              </w:rPr>
              <w:t>Allez consulter la compétence 7 dans Moodle</w:t>
            </w:r>
          </w:p>
        </w:tc>
      </w:tr>
      <w:tr w:rsidR="0091647D" w14:paraId="7BA348B6" w14:textId="77777777">
        <w:trPr>
          <w:trHeight w:val="440"/>
          <w:jc w:val="center"/>
        </w:trPr>
        <w:tc>
          <w:tcPr>
            <w:tcW w:w="1042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67E405" w14:textId="77777777" w:rsidR="0091647D" w:rsidRDefault="009E68F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91647D" w14:paraId="4BD8C1C2" w14:textId="77777777">
        <w:trPr>
          <w:trHeight w:val="440"/>
          <w:jc w:val="center"/>
        </w:trPr>
        <w:tc>
          <w:tcPr>
            <w:tcW w:w="10425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297776" w14:textId="77777777" w:rsidR="0091647D" w:rsidRDefault="0091647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91647D" w14:paraId="5FD408DF" w14:textId="77777777">
        <w:trPr>
          <w:trHeight w:val="440"/>
          <w:jc w:val="center"/>
        </w:trPr>
        <w:tc>
          <w:tcPr>
            <w:tcW w:w="10425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BD50DE" w14:textId="77777777" w:rsidR="0091647D" w:rsidRDefault="0091647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4654400" w14:textId="77777777" w:rsidR="0091647D" w:rsidRDefault="0091647D" w:rsidP="00EF20F4">
      <w:pPr>
        <w:spacing w:after="0"/>
        <w:rPr>
          <w:rFonts w:ascii="Arial" w:eastAsia="Arial" w:hAnsi="Arial" w:cs="Arial"/>
        </w:rPr>
      </w:pPr>
    </w:p>
    <w:sectPr w:rsidR="0091647D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D7B93" w14:textId="77777777" w:rsidR="004478A7" w:rsidRDefault="004478A7">
      <w:pPr>
        <w:spacing w:after="0" w:line="240" w:lineRule="auto"/>
      </w:pPr>
      <w:r>
        <w:separator/>
      </w:r>
    </w:p>
  </w:endnote>
  <w:endnote w:type="continuationSeparator" w:id="0">
    <w:p w14:paraId="4B585781" w14:textId="77777777" w:rsidR="004478A7" w:rsidRDefault="0044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2FC4" w14:textId="77777777" w:rsidR="004478A7" w:rsidRDefault="004478A7">
      <w:pPr>
        <w:spacing w:after="0" w:line="240" w:lineRule="auto"/>
      </w:pPr>
      <w:r>
        <w:separator/>
      </w:r>
    </w:p>
  </w:footnote>
  <w:footnote w:type="continuationSeparator" w:id="0">
    <w:p w14:paraId="67DBCC2A" w14:textId="77777777" w:rsidR="004478A7" w:rsidRDefault="0044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536E" w14:textId="77777777" w:rsidR="0091647D" w:rsidRDefault="009E68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53487B" wp14:editId="3110813C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47802C" w14:textId="77777777" w:rsidR="0091647D" w:rsidRDefault="009E68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7</w:t>
    </w:r>
  </w:p>
  <w:p w14:paraId="7D0CF052" w14:textId="77777777" w:rsidR="0091647D" w:rsidRDefault="00916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7D"/>
    <w:rsid w:val="00350F7C"/>
    <w:rsid w:val="004478A7"/>
    <w:rsid w:val="0091647D"/>
    <w:rsid w:val="009E68F4"/>
    <w:rsid w:val="00A24FC2"/>
    <w:rsid w:val="00E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DDEB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937D3-DA5D-4358-B5C6-D939CB13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D9CF9-5588-4D94-B47D-9BC08B11C906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3.xml><?xml version="1.0" encoding="utf-8"?>
<ds:datastoreItem xmlns:ds="http://schemas.openxmlformats.org/officeDocument/2006/customXml" ds:itemID="{81FC0DFE-6B85-4253-9720-653FA4312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>CSSRDN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3</cp:revision>
  <dcterms:created xsi:type="dcterms:W3CDTF">2025-02-12T13:41:00Z</dcterms:created>
  <dcterms:modified xsi:type="dcterms:W3CDTF">2025-09-04T16:07:00Z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