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1665" w14:textId="77777777" w:rsidR="00796BDD" w:rsidRDefault="00796BDD">
      <w:pPr>
        <w:ind w:right="0"/>
        <w:rPr>
          <w:b/>
          <w:sz w:val="16"/>
          <w:szCs w:val="16"/>
        </w:rPr>
      </w:pPr>
    </w:p>
    <w:tbl>
      <w:tblPr>
        <w:tblStyle w:val="a"/>
        <w:tblW w:w="106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960"/>
        <w:gridCol w:w="1905"/>
        <w:gridCol w:w="1005"/>
        <w:gridCol w:w="1155"/>
        <w:gridCol w:w="1305"/>
        <w:gridCol w:w="1800"/>
        <w:gridCol w:w="780"/>
        <w:gridCol w:w="1185"/>
      </w:tblGrid>
      <w:tr w:rsidR="00796BDD" w14:paraId="551151B2" w14:textId="77777777">
        <w:trPr>
          <w:trHeight w:val="440"/>
          <w:jc w:val="center"/>
        </w:trPr>
        <w:tc>
          <w:tcPr>
            <w:tcW w:w="151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B9E94C" w14:textId="77777777" w:rsidR="00796BDD" w:rsidRDefault="00E93187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6.13</w:t>
            </w:r>
          </w:p>
        </w:tc>
        <w:tc>
          <w:tcPr>
            <w:tcW w:w="190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37E2D2" w14:textId="77777777" w:rsidR="00796BDD" w:rsidRDefault="00E93187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0586CE" w14:textId="77777777" w:rsidR="00796BDD" w:rsidRDefault="00E93187">
            <w:pPr>
              <w:tabs>
                <w:tab w:val="left" w:pos="559"/>
              </w:tabs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Planifier des voyages internationaux</w:t>
            </w:r>
          </w:p>
        </w:tc>
      </w:tr>
      <w:tr w:rsidR="00796BDD" w14:paraId="38DAAC35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77F0BC" w14:textId="77777777" w:rsidR="00796BDD" w:rsidRDefault="00E9318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5B1252" w14:textId="77777777" w:rsidR="00796BDD" w:rsidRDefault="00E93187">
            <w:pPr>
              <w:ind w:right="0"/>
              <w:rPr>
                <w:b/>
                <w:color w:val="0000FF"/>
              </w:rPr>
            </w:pPr>
            <w:r>
              <w:t>S’informer sur le voyage à effectuer.</w:t>
            </w:r>
          </w:p>
        </w:tc>
      </w:tr>
      <w:tr w:rsidR="00796BDD" w14:paraId="332173E5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0D2D9E" w14:textId="77777777" w:rsidR="00796BDD" w:rsidRDefault="00796BDD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9BE15C" w14:textId="77777777" w:rsidR="00796BDD" w:rsidRDefault="00E93187">
            <w:pPr>
              <w:ind w:right="0"/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796BDD" w14:paraId="32A1F3ED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67DA35" w14:textId="77777777" w:rsidR="00796BDD" w:rsidRDefault="00796BDD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2AD7B5" w14:textId="77777777" w:rsidR="00796BDD" w:rsidRDefault="00E93187">
            <w:pPr>
              <w:ind w:right="0"/>
              <w:rPr>
                <w:b/>
                <w:color w:val="0000FF"/>
              </w:rPr>
            </w:pPr>
            <w:r>
              <w:t>Effectuer les calculs nécessaires à la planification du voyage.</w:t>
            </w:r>
          </w:p>
        </w:tc>
      </w:tr>
      <w:tr w:rsidR="00796BDD" w14:paraId="6EBDCA29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179548" w14:textId="77777777" w:rsidR="00796BDD" w:rsidRDefault="00796BDD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C697E3" w14:textId="77777777" w:rsidR="00796BDD" w:rsidRDefault="00E93187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796BDD" w14:paraId="20B960AB" w14:textId="77777777">
        <w:trPr>
          <w:trHeight w:val="440"/>
          <w:jc w:val="center"/>
        </w:trPr>
        <w:tc>
          <w:tcPr>
            <w:tcW w:w="6885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0179EA" w14:textId="77777777" w:rsidR="00796BDD" w:rsidRDefault="00E93187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AEB298" w14:textId="77777777" w:rsidR="00796BDD" w:rsidRDefault="00E9318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0627A0" w14:textId="77777777" w:rsidR="00796BDD" w:rsidRDefault="00E93187">
            <w:pPr>
              <w:jc w:val="center"/>
              <w:rPr>
                <w:b/>
                <w:color w:val="0000FF"/>
              </w:rPr>
            </w:pPr>
            <w:r>
              <w:t>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2AC44C" w14:textId="77777777" w:rsidR="00796BDD" w:rsidRDefault="00E9318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796BDD" w14:paraId="59D357F4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BE4E6D" w14:textId="77777777" w:rsidR="00796BDD" w:rsidRDefault="00E93187">
            <w:r>
              <w:t>Planifier des voyages à effectuer entre le Canada et les États-Unis.</w:t>
            </w:r>
          </w:p>
        </w:tc>
      </w:tr>
      <w:tr w:rsidR="00796BDD" w14:paraId="485847BB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E219DD" w14:textId="77777777" w:rsidR="00796BDD" w:rsidRDefault="00E9318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07052E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5EA401" w14:textId="77777777" w:rsidR="00796BDD" w:rsidRDefault="00E93187">
            <w:pPr>
              <w:jc w:val="center"/>
              <w:rPr>
                <w:b/>
                <w:color w:val="0000FF"/>
              </w:rPr>
            </w:pPr>
            <w:r>
              <w:t>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6A296" w14:textId="77777777" w:rsidR="00796BDD" w:rsidRDefault="00E9318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796BDD" w14:paraId="0AC293E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4B8DB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F4A749" w14:textId="77777777" w:rsidR="00796BDD" w:rsidRDefault="00E93187">
            <w:pPr>
              <w:rPr>
                <w:b/>
              </w:rPr>
            </w:pPr>
            <w:r>
              <w:t>Collecte de données dans des connaissements.</w:t>
            </w:r>
          </w:p>
        </w:tc>
      </w:tr>
      <w:tr w:rsidR="00796BDD" w14:paraId="3263A304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B1E767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07415E" w14:textId="77777777" w:rsidR="00796BDD" w:rsidRDefault="00E93187">
            <w:pPr>
              <w:rPr>
                <w:b/>
              </w:rPr>
            </w:pPr>
            <w:r>
              <w:t>Localiser des lieux et des adresses avec les cartes traditionnelles ainsi qu’avec un outil électronique.</w:t>
            </w:r>
          </w:p>
        </w:tc>
      </w:tr>
      <w:tr w:rsidR="00796BDD" w14:paraId="60B62A0B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71B1A3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B8843F" w14:textId="77777777" w:rsidR="00796BDD" w:rsidRDefault="00E93187">
            <w:pPr>
              <w:rPr>
                <w:b/>
              </w:rPr>
            </w:pPr>
            <w:r>
              <w:t>Reconnaître des problèmes potentiels durant des trajets et en tenir compte dans le choix du trajet optimal.</w:t>
            </w:r>
          </w:p>
        </w:tc>
      </w:tr>
      <w:tr w:rsidR="00796BDD" w14:paraId="77C54D44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77DAF0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16F517" w14:textId="77777777" w:rsidR="00796BDD" w:rsidRDefault="00E93187">
            <w:pPr>
              <w:rPr>
                <w:b/>
              </w:rPr>
            </w:pPr>
            <w:r>
              <w:t>Établir les trajets optimaux sur la grille de planification.</w:t>
            </w:r>
          </w:p>
        </w:tc>
      </w:tr>
      <w:tr w:rsidR="00796BDD" w14:paraId="4CDBFDA6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3228B4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507D1A" w14:textId="77777777" w:rsidR="00796BDD" w:rsidRDefault="00E93187">
            <w:r>
              <w:t>Estimer le temps nécessaire pour parcourir les trajets.</w:t>
            </w:r>
          </w:p>
        </w:tc>
      </w:tr>
      <w:tr w:rsidR="00796BDD" w14:paraId="217FC9A7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9EB3C7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63B768" w14:textId="77777777" w:rsidR="00796BDD" w:rsidRDefault="00E93187">
            <w:r>
              <w:t>Déterminer la quantité de carburant nécessaire pour effectuer le trajet.</w:t>
            </w:r>
          </w:p>
        </w:tc>
      </w:tr>
      <w:tr w:rsidR="00796BDD" w14:paraId="16DC2F7E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67E056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1626D3" w14:textId="77777777" w:rsidR="00796BDD" w:rsidRDefault="00E93187">
            <w:r>
              <w:t>Déterminer les endroits d'arrêt pour le carburant durant le trajet.</w:t>
            </w:r>
          </w:p>
        </w:tc>
      </w:tr>
      <w:tr w:rsidR="00796BDD" w14:paraId="6CE2DDC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16A927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63EF5F" w14:textId="77777777" w:rsidR="00796BDD" w:rsidRDefault="00E93187">
            <w:r>
              <w:t>Déterminer les endroits d’arrêts pour les repos obligatoires.</w:t>
            </w:r>
          </w:p>
        </w:tc>
      </w:tr>
      <w:tr w:rsidR="00796BDD" w14:paraId="4E2FDB22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644748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0F8360" w14:textId="77777777" w:rsidR="00796BDD" w:rsidRDefault="00E93187">
            <w:r>
              <w:rPr>
                <w:b/>
              </w:rPr>
              <w:t>Tenir compte des particularités réglementaires nationales et internationales.</w:t>
            </w:r>
          </w:p>
        </w:tc>
      </w:tr>
      <w:tr w:rsidR="00796BDD" w14:paraId="14DB5A40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F6785A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73D5BC" w14:textId="2A00AAEB" w:rsidR="00796BDD" w:rsidRDefault="00665852">
            <w:pPr>
              <w:rPr>
                <w:b/>
              </w:rPr>
            </w:pPr>
            <w:bookmarkStart w:id="0" w:name="_gjdgxs" w:colFirst="0" w:colLast="0"/>
            <w:bookmarkEnd w:id="0"/>
            <w:r>
              <w:t xml:space="preserve">Planifier </w:t>
            </w:r>
            <w:r w:rsidR="00E93187">
              <w:t>divers</w:t>
            </w:r>
            <w:r>
              <w:t>es</w:t>
            </w:r>
            <w:r w:rsidR="00E93187">
              <w:t xml:space="preserve"> possibilités de scénario afin de prévoir des accommodements possibles (départs plus tôt pour rouler durant le jour, pour éviter une tempête, etc.)</w:t>
            </w:r>
          </w:p>
        </w:tc>
      </w:tr>
      <w:tr w:rsidR="00796BDD" w14:paraId="244D3080" w14:textId="77777777">
        <w:trPr>
          <w:trHeight w:val="440"/>
          <w:jc w:val="center"/>
        </w:trPr>
        <w:tc>
          <w:tcPr>
            <w:tcW w:w="151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2211A2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913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0B3929" w14:textId="77777777" w:rsidR="00796BDD" w:rsidRDefault="00E93187">
            <w:pPr>
              <w:ind w:right="0"/>
              <w:rPr>
                <w:b/>
              </w:rPr>
            </w:pPr>
            <w:r>
              <w:rPr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14:paraId="37C1E3CE" w14:textId="5319B035" w:rsidR="00796BDD" w:rsidRDefault="00796BDD">
            <w:pPr>
              <w:spacing w:before="240" w:after="240"/>
              <w:ind w:right="0"/>
              <w:rPr>
                <w:b/>
              </w:rPr>
            </w:pPr>
          </w:p>
        </w:tc>
      </w:tr>
      <w:tr w:rsidR="00796BDD" w14:paraId="02BB4182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368F40" w14:textId="77777777" w:rsidR="00796BDD" w:rsidRDefault="00E93187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lastRenderedPageBreak/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564E8BB" w14:textId="77777777" w:rsidR="00E93187" w:rsidRDefault="00E93187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404A7019" w14:textId="2D1188E4" w:rsidR="00E93187" w:rsidRDefault="00E93187">
            <w:pPr>
              <w:widowControl w:val="0"/>
              <w:ind w:right="0"/>
              <w:rPr>
                <w:sz w:val="20"/>
                <w:szCs w:val="20"/>
              </w:rPr>
            </w:pPr>
            <w:r w:rsidRPr="00E93187">
              <w:rPr>
                <w:noProof/>
                <w:sz w:val="20"/>
                <w:szCs w:val="20"/>
              </w:rPr>
              <w:drawing>
                <wp:inline distT="0" distB="0" distL="0" distR="0" wp14:anchorId="5B2EDE12" wp14:editId="4625A401">
                  <wp:extent cx="5974080" cy="175260"/>
                  <wp:effectExtent l="0" t="0" r="0" b="0"/>
                  <wp:docPr id="20225017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BDD" w14:paraId="65DFAF73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22DD0D" w14:textId="77777777" w:rsidR="00796BDD" w:rsidRDefault="00E9318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86E934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AD538B" w14:textId="77777777" w:rsidR="00796BDD" w:rsidRDefault="00E93187">
            <w:pPr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6AEBAB" w14:textId="77777777" w:rsidR="00796BDD" w:rsidRDefault="00E9318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796BDD" w14:paraId="63E02292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D3AEA7" w14:textId="77777777" w:rsidR="00796BDD" w:rsidRDefault="00E9318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796BDD" w14:paraId="60AACB57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9B1614" w14:textId="77777777" w:rsidR="00796BDD" w:rsidRDefault="00796BDD">
            <w:pPr>
              <w:widowControl w:val="0"/>
              <w:ind w:right="0"/>
              <w:rPr>
                <w:b/>
              </w:rPr>
            </w:pPr>
          </w:p>
        </w:tc>
      </w:tr>
      <w:tr w:rsidR="00796BDD" w14:paraId="3FBC6F3D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47ACCA" w14:textId="77777777" w:rsidR="00796BDD" w:rsidRDefault="00796BDD">
            <w:pPr>
              <w:widowControl w:val="0"/>
              <w:ind w:right="0"/>
              <w:rPr>
                <w:b/>
              </w:rPr>
            </w:pPr>
          </w:p>
        </w:tc>
      </w:tr>
    </w:tbl>
    <w:p w14:paraId="7A1FE4B0" w14:textId="77777777" w:rsidR="00796BDD" w:rsidRDefault="00796BDD">
      <w:pPr>
        <w:spacing w:line="276" w:lineRule="auto"/>
        <w:ind w:right="0"/>
      </w:pPr>
    </w:p>
    <w:sectPr w:rsidR="00796BDD">
      <w:headerReference w:type="default" r:id="rId10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FC50" w14:textId="77777777" w:rsidR="00E93187" w:rsidRDefault="00E93187">
      <w:r>
        <w:separator/>
      </w:r>
    </w:p>
  </w:endnote>
  <w:endnote w:type="continuationSeparator" w:id="0">
    <w:p w14:paraId="2271088F" w14:textId="77777777" w:rsidR="00E93187" w:rsidRDefault="00E9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1AB1" w14:textId="77777777" w:rsidR="00E93187" w:rsidRDefault="00E93187">
      <w:r>
        <w:separator/>
      </w:r>
    </w:p>
  </w:footnote>
  <w:footnote w:type="continuationSeparator" w:id="0">
    <w:p w14:paraId="68DDFE38" w14:textId="77777777" w:rsidR="00E93187" w:rsidRDefault="00E93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E379" w14:textId="77777777" w:rsidR="00796BDD" w:rsidRDefault="00E93187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07EDE99" wp14:editId="0E2E5CA4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CA8D05" w14:textId="77777777" w:rsidR="00796BDD" w:rsidRDefault="00E93187">
    <w:pPr>
      <w:tabs>
        <w:tab w:val="center" w:pos="4320"/>
        <w:tab w:val="right" w:pos="864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Compétence 6</w:t>
    </w:r>
  </w:p>
  <w:p w14:paraId="2990E098" w14:textId="77777777" w:rsidR="00796BDD" w:rsidRDefault="00796BDD">
    <w:pPr>
      <w:tabs>
        <w:tab w:val="center" w:pos="4320"/>
        <w:tab w:val="right" w:pos="8640"/>
      </w:tabs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DD"/>
    <w:rsid w:val="00350F7C"/>
    <w:rsid w:val="00665852"/>
    <w:rsid w:val="00796BDD"/>
    <w:rsid w:val="00C42418"/>
    <w:rsid w:val="00D8018B"/>
    <w:rsid w:val="00E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8B2B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ABD1D-8EEC-49EB-B4B6-EAFB47815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744322-AC5F-4C15-9F24-7D4ED51E7895}">
  <ds:schemaRefs>
    <ds:schemaRef ds:uri="http://schemas.openxmlformats.org/package/2006/metadata/core-properties"/>
    <ds:schemaRef ds:uri="http://purl.org/dc/terms/"/>
    <ds:schemaRef ds:uri="f4a97e92-76cf-47e1-8045-025b32fe32b4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f222bab-544d-4591-bb95-c2ff23484fe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5E0CA8-B87E-4182-94D3-F41DEA932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1408</Characters>
  <Application>Microsoft Office Word</Application>
  <DocSecurity>0</DocSecurity>
  <Lines>11</Lines>
  <Paragraphs>3</Paragraphs>
  <ScaleCrop>false</ScaleCrop>
  <Company>CSSRDN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4</cp:revision>
  <dcterms:created xsi:type="dcterms:W3CDTF">2025-02-07T16:29:00Z</dcterms:created>
  <dcterms:modified xsi:type="dcterms:W3CDTF">2025-09-03T19:17:00Z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