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E0CD6" w14:textId="77777777" w:rsidR="005C0A91" w:rsidRDefault="005C0A91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tbl>
      <w:tblPr>
        <w:tblStyle w:val="a"/>
        <w:tblW w:w="104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465"/>
        <w:gridCol w:w="1365"/>
        <w:gridCol w:w="810"/>
        <w:gridCol w:w="2415"/>
        <w:gridCol w:w="1785"/>
        <w:gridCol w:w="765"/>
        <w:gridCol w:w="1155"/>
      </w:tblGrid>
      <w:tr w:rsidR="005C0A91" w14:paraId="34F57B77" w14:textId="77777777">
        <w:trPr>
          <w:trHeight w:val="2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0F427C" w14:textId="77777777" w:rsidR="005C0A91" w:rsidRDefault="00DA5214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 xml:space="preserve"> Leçon 2.6.2</w:t>
            </w:r>
          </w:p>
        </w:tc>
        <w:tc>
          <w:tcPr>
            <w:tcW w:w="136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767999" w14:textId="77777777" w:rsidR="005C0A91" w:rsidRDefault="00DA521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693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23A173" w14:textId="5B4E93B4" w:rsidR="005C0A91" w:rsidRDefault="00DA521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Récupération préventive 2 de 4</w:t>
            </w:r>
          </w:p>
        </w:tc>
      </w:tr>
      <w:tr w:rsidR="005C0A91" w14:paraId="7EA1BA07" w14:textId="77777777">
        <w:trPr>
          <w:trHeight w:val="440"/>
          <w:jc w:val="center"/>
        </w:trPr>
        <w:tc>
          <w:tcPr>
            <w:tcW w:w="3525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8E5108" w14:textId="77777777" w:rsidR="005C0A91" w:rsidRDefault="00DA521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6930" w:type="dxa"/>
            <w:gridSpan w:val="5"/>
            <w:vMerge w:val="restart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C780B7" w14:textId="77777777" w:rsidR="005C0A91" w:rsidRDefault="00DA521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Choisir des moyens pour optimiser le rendement du système de freinage.</w:t>
            </w:r>
          </w:p>
        </w:tc>
      </w:tr>
      <w:tr w:rsidR="005C0A91" w14:paraId="62FE89B0" w14:textId="77777777">
        <w:trPr>
          <w:trHeight w:val="280"/>
          <w:jc w:val="center"/>
        </w:trPr>
        <w:tc>
          <w:tcPr>
            <w:tcW w:w="352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6A9EAC" w14:textId="77777777" w:rsidR="005C0A91" w:rsidRDefault="005C0A9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30" w:type="dxa"/>
            <w:gridSpan w:val="5"/>
            <w:vMerge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55F757" w14:textId="77777777" w:rsidR="005C0A91" w:rsidRDefault="005C0A9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</w:p>
        </w:tc>
      </w:tr>
      <w:tr w:rsidR="005C0A91" w14:paraId="0F529BAA" w14:textId="77777777">
        <w:trPr>
          <w:trHeight w:val="276"/>
          <w:jc w:val="center"/>
        </w:trPr>
        <w:tc>
          <w:tcPr>
            <w:tcW w:w="352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F510E8" w14:textId="77777777" w:rsidR="005C0A91" w:rsidRDefault="005C0A9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30" w:type="dxa"/>
            <w:gridSpan w:val="5"/>
            <w:vMerge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968AAB" w14:textId="77777777" w:rsidR="005C0A91" w:rsidRDefault="005C0A9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</w:p>
        </w:tc>
      </w:tr>
      <w:tr w:rsidR="005C0A91" w14:paraId="333336AB" w14:textId="77777777" w:rsidTr="007C0D63">
        <w:trPr>
          <w:trHeight w:val="276"/>
          <w:jc w:val="center"/>
        </w:trPr>
        <w:tc>
          <w:tcPr>
            <w:tcW w:w="352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2A7E8E" w14:textId="77777777" w:rsidR="005C0A91" w:rsidRDefault="005C0A9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930" w:type="dxa"/>
            <w:gridSpan w:val="5"/>
            <w:vMerge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45F776" w14:textId="77777777" w:rsidR="005C0A91" w:rsidRDefault="005C0A9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</w:p>
        </w:tc>
      </w:tr>
      <w:tr w:rsidR="005C0A91" w14:paraId="2E14D5AB" w14:textId="77777777">
        <w:trPr>
          <w:trHeight w:val="440"/>
          <w:jc w:val="center"/>
        </w:trPr>
        <w:tc>
          <w:tcPr>
            <w:tcW w:w="67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C51EEE" w14:textId="77777777" w:rsidR="005C0A91" w:rsidRDefault="00DA5214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405E02" w14:textId="77777777" w:rsidR="005C0A91" w:rsidRDefault="00DA521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6372DA" w14:textId="4C57928D" w:rsidR="005C0A91" w:rsidRDefault="00DA521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0C3AA0">
              <w:rPr>
                <w:rFonts w:ascii="Arial" w:eastAsia="Arial" w:hAnsi="Arial" w:cs="Arial"/>
              </w:rPr>
              <w:t>60</w:t>
            </w:r>
          </w:p>
        </w:tc>
        <w:tc>
          <w:tcPr>
            <w:tcW w:w="115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3A0669" w14:textId="77777777" w:rsidR="005C0A91" w:rsidRDefault="00DA521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5C0A91" w14:paraId="26C117EE" w14:textId="77777777">
        <w:trPr>
          <w:trHeight w:val="440"/>
          <w:jc w:val="center"/>
        </w:trPr>
        <w:tc>
          <w:tcPr>
            <w:tcW w:w="1045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55CDB2" w14:textId="77777777" w:rsidR="005C0A91" w:rsidRDefault="00DA521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Récupérer les éléments de compétence particuliers et déficients des élèves en difficulté.</w:t>
            </w:r>
          </w:p>
        </w:tc>
      </w:tr>
      <w:tr w:rsidR="005C0A91" w14:paraId="1D33464D" w14:textId="77777777">
        <w:trPr>
          <w:trHeight w:val="440"/>
          <w:jc w:val="center"/>
        </w:trPr>
        <w:tc>
          <w:tcPr>
            <w:tcW w:w="433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BFDF73" w14:textId="77777777" w:rsidR="005C0A91" w:rsidRDefault="00DA521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Contenus de la leçon:</w:t>
            </w:r>
          </w:p>
        </w:tc>
        <w:tc>
          <w:tcPr>
            <w:tcW w:w="42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EC1E63" w14:textId="77777777" w:rsidR="005C0A91" w:rsidRDefault="00DA521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568D1D" w14:textId="5469D946" w:rsidR="005C0A91" w:rsidRDefault="00DA521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0C3AA0">
              <w:rPr>
                <w:rFonts w:ascii="Arial" w:eastAsia="Arial" w:hAnsi="Arial" w:cs="Arial"/>
              </w:rPr>
              <w:t>60</w:t>
            </w:r>
          </w:p>
        </w:tc>
        <w:tc>
          <w:tcPr>
            <w:tcW w:w="115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706083" w14:textId="77777777" w:rsidR="005C0A91" w:rsidRDefault="00DA521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5C0A91" w14:paraId="69359B91" w14:textId="77777777">
        <w:trPr>
          <w:trHeight w:val="440"/>
          <w:jc w:val="center"/>
        </w:trPr>
        <w:tc>
          <w:tcPr>
            <w:tcW w:w="169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1CC11A" w14:textId="77777777" w:rsidR="005C0A91" w:rsidRPr="007C0D63" w:rsidRDefault="00DA521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C0D63">
              <w:rPr>
                <w:rFonts w:ascii="Arial" w:eastAsia="Arial" w:hAnsi="Arial" w:cs="Arial"/>
                <w:b/>
              </w:rPr>
              <w:t>Tous</w:t>
            </w:r>
          </w:p>
        </w:tc>
        <w:tc>
          <w:tcPr>
            <w:tcW w:w="876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28E714" w14:textId="163D677A" w:rsidR="005C0A91" w:rsidRPr="007C0D63" w:rsidRDefault="00E75BA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Leçons traitées : </w:t>
            </w:r>
            <w:r w:rsidR="00951A38">
              <w:rPr>
                <w:rFonts w:ascii="Arial" w:eastAsia="Arial" w:hAnsi="Arial" w:cs="Arial"/>
              </w:rPr>
              <w:t xml:space="preserve">2.2.2, 2.2.6, 2.2.8, </w:t>
            </w:r>
            <w:r w:rsidR="00E11CE9">
              <w:rPr>
                <w:rFonts w:ascii="Arial" w:eastAsia="Arial" w:hAnsi="Arial" w:cs="Arial"/>
              </w:rPr>
              <w:t>2.3.3, 2.2.7 et 2.4.2</w:t>
            </w:r>
          </w:p>
        </w:tc>
      </w:tr>
      <w:tr w:rsidR="005C0A91" w14:paraId="73041825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67D17C" w14:textId="77777777" w:rsidR="005C0A91" w:rsidRDefault="00DA521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95" w:type="dxa"/>
            <w:gridSpan w:val="6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DC7536" w14:textId="4CB76CF1" w:rsidR="005C0A91" w:rsidRDefault="00DA521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Après avoir ciblé les éléments de compétence en difficulté de chaque élève, faire une révision en élaborant un questionnaire </w:t>
            </w:r>
            <w:r>
              <w:rPr>
                <w:rFonts w:ascii="Arial" w:eastAsia="Arial" w:hAnsi="Arial" w:cs="Arial"/>
                <w:b/>
              </w:rPr>
              <w:t>(choisir des questions dans le document de référence de l’enseignant selon les besoins de chaque élève)</w:t>
            </w:r>
            <w:r>
              <w:rPr>
                <w:rFonts w:ascii="Arial" w:eastAsia="Arial" w:hAnsi="Arial" w:cs="Arial"/>
              </w:rPr>
              <w:t xml:space="preserve"> pour revoir, expliquer et clarifier les éléments en difficulté.</w:t>
            </w:r>
          </w:p>
          <w:p w14:paraId="5689796C" w14:textId="77777777" w:rsidR="005C0A91" w:rsidRDefault="00DA521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  <w:i/>
              </w:rPr>
              <w:t>Donner des exercices d’enrichissement pour les élèves plus avancés.</w:t>
            </w:r>
          </w:p>
        </w:tc>
      </w:tr>
      <w:tr w:rsidR="005C0A91" w14:paraId="6D7002E4" w14:textId="77777777">
        <w:trPr>
          <w:trHeight w:val="440"/>
          <w:jc w:val="center"/>
        </w:trPr>
        <w:tc>
          <w:tcPr>
            <w:tcW w:w="10455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133B9B" w14:textId="77777777" w:rsidR="005C0A91" w:rsidRDefault="00DA521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7E9CBA24" w14:textId="77777777" w:rsidR="00DD32B8" w:rsidRDefault="00DD32B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7F1F4391" w14:textId="0C38B2AA" w:rsidR="00DD32B8" w:rsidRPr="00DD32B8" w:rsidRDefault="00DD32B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DD32B8">
              <w:rPr>
                <w:rFonts w:ascii="Arial" w:eastAsia="Arial" w:hAnsi="Arial" w:cs="Arial"/>
                <w:b/>
                <w:bCs/>
                <w:color w:val="FF0000"/>
              </w:rPr>
              <w:t>Allez consulter la compétence 2 dans Moodle.</w:t>
            </w:r>
          </w:p>
        </w:tc>
      </w:tr>
      <w:tr w:rsidR="005C0A91" w14:paraId="5E8F9079" w14:textId="77777777">
        <w:trPr>
          <w:trHeight w:val="440"/>
          <w:jc w:val="center"/>
        </w:trPr>
        <w:tc>
          <w:tcPr>
            <w:tcW w:w="10455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684798" w14:textId="77777777" w:rsidR="005C0A91" w:rsidRDefault="00DA521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5C0A91" w14:paraId="3B185E62" w14:textId="77777777">
        <w:trPr>
          <w:trHeight w:val="440"/>
          <w:jc w:val="center"/>
        </w:trPr>
        <w:tc>
          <w:tcPr>
            <w:tcW w:w="10455" w:type="dxa"/>
            <w:gridSpan w:val="8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A64E58" w14:textId="134CE032" w:rsidR="005C0A91" w:rsidRDefault="005C0A9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C0A91" w14:paraId="11EABD7B" w14:textId="77777777">
        <w:trPr>
          <w:trHeight w:val="440"/>
          <w:jc w:val="center"/>
        </w:trPr>
        <w:tc>
          <w:tcPr>
            <w:tcW w:w="10455" w:type="dxa"/>
            <w:gridSpan w:val="8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E9BC54" w14:textId="77777777" w:rsidR="005C0A91" w:rsidRDefault="005C0A9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7573DECA" w14:textId="77777777" w:rsidR="005C0A91" w:rsidRDefault="005C0A91">
      <w:pPr>
        <w:spacing w:after="0"/>
        <w:rPr>
          <w:rFonts w:ascii="Arial" w:eastAsia="Arial" w:hAnsi="Arial" w:cs="Arial"/>
        </w:rPr>
      </w:pPr>
    </w:p>
    <w:sectPr w:rsidR="005C0A91">
      <w:headerReference w:type="default" r:id="rId9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E0957" w14:textId="77777777" w:rsidR="00DA5214" w:rsidRDefault="00DA5214">
      <w:pPr>
        <w:spacing w:after="0" w:line="240" w:lineRule="auto"/>
      </w:pPr>
      <w:r>
        <w:separator/>
      </w:r>
    </w:p>
  </w:endnote>
  <w:endnote w:type="continuationSeparator" w:id="0">
    <w:p w14:paraId="364D4FFE" w14:textId="77777777" w:rsidR="00DA5214" w:rsidRDefault="00DA5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6D3AE" w14:textId="77777777" w:rsidR="00DA5214" w:rsidRDefault="00DA5214">
      <w:pPr>
        <w:spacing w:after="0" w:line="240" w:lineRule="auto"/>
      </w:pPr>
      <w:r>
        <w:separator/>
      </w:r>
    </w:p>
  </w:footnote>
  <w:footnote w:type="continuationSeparator" w:id="0">
    <w:p w14:paraId="570D5099" w14:textId="77777777" w:rsidR="00DA5214" w:rsidRDefault="00DA5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6C447" w14:textId="77777777" w:rsidR="005C0A91" w:rsidRDefault="00DA521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30DD9F0" wp14:editId="656E8E59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34B814" w14:textId="77777777" w:rsidR="005C0A91" w:rsidRDefault="00DA521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 2</w:t>
    </w:r>
  </w:p>
  <w:p w14:paraId="13869A68" w14:textId="77777777" w:rsidR="005C0A91" w:rsidRDefault="005C0A91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Arial" w:hAnsi="Arial" w:cs="Arial"/>
        <w:b/>
      </w:rPr>
    </w:pPr>
  </w:p>
  <w:p w14:paraId="2DDE31AB" w14:textId="327AE27D" w:rsidR="005C0A91" w:rsidRDefault="005C0A91">
    <w:pPr>
      <w:tabs>
        <w:tab w:val="center" w:pos="4320"/>
        <w:tab w:val="right" w:pos="8640"/>
      </w:tabs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A91"/>
    <w:rsid w:val="000C3AA0"/>
    <w:rsid w:val="00161299"/>
    <w:rsid w:val="005C0A91"/>
    <w:rsid w:val="007C0D63"/>
    <w:rsid w:val="008C2E3D"/>
    <w:rsid w:val="00951A38"/>
    <w:rsid w:val="00DA5214"/>
    <w:rsid w:val="00DD32B8"/>
    <w:rsid w:val="00E11CE9"/>
    <w:rsid w:val="00E235A4"/>
    <w:rsid w:val="00E7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5DEC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C3A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3AA0"/>
  </w:style>
  <w:style w:type="paragraph" w:styleId="Pieddepage">
    <w:name w:val="footer"/>
    <w:basedOn w:val="Normal"/>
    <w:link w:val="PieddepageCar"/>
    <w:uiPriority w:val="99"/>
    <w:unhideWhenUsed/>
    <w:rsid w:val="000C3A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3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B81444-E771-4C6E-B639-450F0A7467B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0f222bab-544d-4591-bb95-c2ff23484fec"/>
    <ds:schemaRef ds:uri="http://purl.org/dc/dcmitype/"/>
    <ds:schemaRef ds:uri="http://schemas.openxmlformats.org/package/2006/metadata/core-properties"/>
    <ds:schemaRef ds:uri="f4a97e92-76cf-47e1-8045-025b32fe32b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40C93A-6FFD-4B20-82B5-B1211D8241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B4419C-6956-44BD-BF66-E6C21369E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801</Characters>
  <Application>Microsoft Office Word</Application>
  <DocSecurity>0</DocSecurity>
  <Lines>6</Lines>
  <Paragraphs>1</Paragraphs>
  <ScaleCrop>false</ScaleCrop>
  <Company>CSSRDN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9</cp:revision>
  <dcterms:created xsi:type="dcterms:W3CDTF">2025-01-23T18:14:00Z</dcterms:created>
  <dcterms:modified xsi:type="dcterms:W3CDTF">2025-09-03T16:20:00Z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