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885"/>
        <w:gridCol w:w="885"/>
        <w:gridCol w:w="1785"/>
        <w:gridCol w:w="975"/>
        <w:gridCol w:w="1680"/>
        <w:gridCol w:w="1770"/>
        <w:gridCol w:w="705"/>
        <w:gridCol w:w="1065"/>
      </w:tblGrid>
      <w:tr w:rsidR="00E63425" w:rsidRPr="00E63425" w14:paraId="51FDD255" w14:textId="77777777">
        <w:trPr>
          <w:jc w:val="center"/>
        </w:trPr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94F59" w14:textId="77777777" w:rsidR="00E63425" w:rsidRPr="00E63425" w:rsidRDefault="00E63425" w:rsidP="00E63425">
            <w:pPr>
              <w:rPr>
                <w:b/>
                <w:bCs/>
                <w:lang w:val="en-US"/>
              </w:rPr>
            </w:pPr>
            <w:r w:rsidRPr="00E63425">
              <w:rPr>
                <w:b/>
                <w:bCs/>
                <w:lang w:val="en-US"/>
              </w:rPr>
              <w:t>Leçon 08.2</w:t>
            </w:r>
            <w:r w:rsidRPr="00E63425">
              <w:rPr>
                <w:b/>
                <w:bCs/>
                <w:lang w:val="en-US"/>
              </w:rPr>
              <w:br/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5E3ED" w14:textId="77777777" w:rsidR="00E63425" w:rsidRPr="00E63425" w:rsidRDefault="00E63425" w:rsidP="00E63425">
            <w:pPr>
              <w:rPr>
                <w:b/>
                <w:bCs/>
                <w:lang w:val="en-US"/>
              </w:rPr>
            </w:pPr>
            <w:r w:rsidRPr="00E63425">
              <w:rPr>
                <w:b/>
                <w:bCs/>
                <w:lang w:val="en-US"/>
              </w:rPr>
              <w:t>Titre:</w:t>
            </w:r>
          </w:p>
        </w:tc>
        <w:tc>
          <w:tcPr>
            <w:tcW w:w="7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7558A" w14:textId="350F879B" w:rsidR="00E63425" w:rsidRPr="00E63425" w:rsidRDefault="00E63425" w:rsidP="00E63425">
            <w:pPr>
              <w:rPr>
                <w:b/>
                <w:bCs/>
              </w:rPr>
            </w:pPr>
            <w:r w:rsidRPr="00E63425">
              <w:rPr>
                <w:b/>
                <w:bCs/>
              </w:rPr>
              <w:t>Planifier des voyages pour des périodes de pratique de compétence 8 (conduite en milieu rural et autoroutier)</w:t>
            </w:r>
          </w:p>
          <w:p w14:paraId="7D6976C1" w14:textId="77777777" w:rsidR="00E63425" w:rsidRPr="00E63425" w:rsidRDefault="00E63425" w:rsidP="00E63425">
            <w:pPr>
              <w:rPr>
                <w:b/>
                <w:bCs/>
              </w:rPr>
            </w:pPr>
            <w:r w:rsidRPr="00E63425">
              <w:rPr>
                <w:b/>
                <w:bCs/>
              </w:rPr>
              <w:t>Continuité de la période précédente</w:t>
            </w:r>
            <w:r w:rsidRPr="00E63425">
              <w:rPr>
                <w:b/>
                <w:bCs/>
              </w:rPr>
              <w:br/>
              <w:t>Préparer les itinéraires pour toute la durée de la C8</w:t>
            </w:r>
          </w:p>
        </w:tc>
      </w:tr>
      <w:tr w:rsidR="00E63425" w:rsidRPr="00E63425" w14:paraId="0066D0AA" w14:textId="77777777">
        <w:trPr>
          <w:jc w:val="center"/>
        </w:trPr>
        <w:tc>
          <w:tcPr>
            <w:tcW w:w="265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AE96A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b/>
                <w:bCs/>
                <w:lang w:val="en-US"/>
              </w:rPr>
              <w:t>Éléments compétence visés:</w:t>
            </w:r>
          </w:p>
        </w:tc>
        <w:tc>
          <w:tcPr>
            <w:tcW w:w="7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93584" w14:textId="77777777" w:rsidR="00E63425" w:rsidRPr="00E63425" w:rsidRDefault="00E63425" w:rsidP="00E63425">
            <w:r w:rsidRPr="00E63425">
              <w:t>S’informer sur le voyage à effectuer.</w:t>
            </w:r>
          </w:p>
        </w:tc>
      </w:tr>
      <w:tr w:rsidR="00E63425" w:rsidRPr="00E63425" w14:paraId="0C8B7EDF" w14:textId="77777777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FB6B8" w14:textId="77777777" w:rsidR="00E63425" w:rsidRPr="00E63425" w:rsidRDefault="00E63425" w:rsidP="00E63425"/>
        </w:tc>
        <w:tc>
          <w:tcPr>
            <w:tcW w:w="7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163BA" w14:textId="77777777" w:rsidR="00E63425" w:rsidRPr="00E63425" w:rsidRDefault="00E63425" w:rsidP="00E63425">
            <w:r w:rsidRPr="00E63425">
              <w:t>Rechercher de l’information sur les cartes.</w:t>
            </w:r>
          </w:p>
        </w:tc>
      </w:tr>
      <w:tr w:rsidR="00E63425" w:rsidRPr="00E63425" w14:paraId="45B6EA01" w14:textId="77777777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EE952" w14:textId="77777777" w:rsidR="00E63425" w:rsidRPr="00E63425" w:rsidRDefault="00E63425" w:rsidP="00E63425"/>
        </w:tc>
        <w:tc>
          <w:tcPr>
            <w:tcW w:w="7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9C8BE" w14:textId="77777777" w:rsidR="00E63425" w:rsidRPr="00E63425" w:rsidRDefault="00E63425" w:rsidP="00E63425">
            <w:r w:rsidRPr="00E63425">
              <w:t>Effectuer les calculs nécessaires à la planification du voyage.</w:t>
            </w:r>
          </w:p>
        </w:tc>
      </w:tr>
      <w:tr w:rsidR="00E63425" w:rsidRPr="00E63425" w14:paraId="60D14C4B" w14:textId="77777777">
        <w:trPr>
          <w:jc w:val="center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BFF0F" w14:textId="77777777" w:rsidR="00E63425" w:rsidRPr="00E63425" w:rsidRDefault="00E63425" w:rsidP="00E63425"/>
        </w:tc>
        <w:tc>
          <w:tcPr>
            <w:tcW w:w="798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49BFF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lang w:val="en-US"/>
              </w:rPr>
              <w:t>Déterminer l’itinéraire.</w:t>
            </w:r>
          </w:p>
        </w:tc>
      </w:tr>
      <w:tr w:rsidR="00E63425" w:rsidRPr="00E63425" w14:paraId="39F808E7" w14:textId="77777777">
        <w:trPr>
          <w:jc w:val="center"/>
        </w:trPr>
        <w:tc>
          <w:tcPr>
            <w:tcW w:w="709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8BE19" w14:textId="77777777" w:rsidR="00E63425" w:rsidRPr="00E63425" w:rsidRDefault="00E63425" w:rsidP="00E63425">
            <w:r w:rsidRPr="00E63425">
              <w:rPr>
                <w:b/>
                <w:bCs/>
              </w:rPr>
              <w:t>Objectif(s) de la leçon </w:t>
            </w:r>
            <w:r w:rsidRPr="00E63425">
              <w:t>(</w:t>
            </w:r>
            <w:r w:rsidRPr="00E63425">
              <w:rPr>
                <w:i/>
                <w:iCs/>
              </w:rPr>
              <w:t>l’élève devra être en mesure de…):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51B1A7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b/>
                <w:bCs/>
                <w:lang w:val="en-US"/>
              </w:rPr>
              <w:t>Durée totale: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93513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lang w:val="en-US"/>
              </w:rPr>
              <w:t> 180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15F8D6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b/>
                <w:bCs/>
                <w:lang w:val="en-US"/>
              </w:rPr>
              <w:t>Minutes</w:t>
            </w:r>
          </w:p>
        </w:tc>
      </w:tr>
      <w:tr w:rsidR="00E63425" w:rsidRPr="00E63425" w14:paraId="1EE6BC1A" w14:textId="77777777">
        <w:trPr>
          <w:jc w:val="center"/>
        </w:trPr>
        <w:tc>
          <w:tcPr>
            <w:tcW w:w="106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A539E" w14:textId="77777777" w:rsidR="00E63425" w:rsidRPr="00E63425" w:rsidRDefault="00E63425" w:rsidP="00E63425">
            <w:r w:rsidRPr="00E63425">
              <w:t>Planifier des voyages (étude de parcours) à effectuer en compétence 8 (idéalement par équipe de pratique) </w:t>
            </w:r>
            <w:r w:rsidRPr="00E63425">
              <w:rPr>
                <w:b/>
                <w:bCs/>
              </w:rPr>
              <w:t> L’utilisation des cartes papiers est essentielle tout au long de la compétence.</w:t>
            </w:r>
          </w:p>
        </w:tc>
      </w:tr>
      <w:tr w:rsidR="00E63425" w:rsidRPr="00E63425" w14:paraId="1D3C692C" w14:textId="77777777">
        <w:trPr>
          <w:jc w:val="center"/>
        </w:trPr>
        <w:tc>
          <w:tcPr>
            <w:tcW w:w="44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AF3E9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b/>
                <w:bCs/>
                <w:lang w:val="en-US"/>
              </w:rPr>
              <w:t>Contenus de la leçon:</w:t>
            </w:r>
          </w:p>
        </w:tc>
        <w:tc>
          <w:tcPr>
            <w:tcW w:w="4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BE98A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b/>
                <w:bCs/>
                <w:lang w:val="en-US"/>
              </w:rPr>
              <w:t>Durée de l’enseignement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B404F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lang w:val="en-US"/>
              </w:rPr>
              <w:t> 170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EBCC4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b/>
                <w:bCs/>
                <w:lang w:val="en-US"/>
              </w:rPr>
              <w:t>Minutes</w:t>
            </w:r>
          </w:p>
        </w:tc>
      </w:tr>
      <w:tr w:rsidR="00E63425" w:rsidRPr="00E63425" w14:paraId="4FE9DDD2" w14:textId="77777777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9B8FC8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b/>
                <w:bCs/>
                <w:lang w:val="en-US"/>
              </w:rPr>
              <w:t>1</w:t>
            </w:r>
          </w:p>
        </w:tc>
        <w:tc>
          <w:tcPr>
            <w:tcW w:w="97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E7BA7B" w14:textId="77777777" w:rsidR="00E63425" w:rsidRPr="00E63425" w:rsidRDefault="00E63425" w:rsidP="00E63425">
            <w:r w:rsidRPr="00E63425">
              <w:t>Localiser les lieux avec les cartes traditionnelles provinciales, régionales combiné avec un outil électronique.</w:t>
            </w:r>
          </w:p>
        </w:tc>
      </w:tr>
      <w:tr w:rsidR="00E63425" w:rsidRPr="00E63425" w14:paraId="0E06F924" w14:textId="77777777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F92A9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b/>
                <w:bCs/>
                <w:lang w:val="en-US"/>
              </w:rPr>
              <w:t>2</w:t>
            </w:r>
          </w:p>
        </w:tc>
        <w:tc>
          <w:tcPr>
            <w:tcW w:w="97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A4146" w14:textId="77777777" w:rsidR="00E63425" w:rsidRPr="00E63425" w:rsidRDefault="00E63425" w:rsidP="00E63425">
            <w:r w:rsidRPr="00E63425">
              <w:t>Déterminer les éléments à prévoir (problèmes potentiels prévisibles):</w:t>
            </w:r>
            <w:r w:rsidRPr="00E63425">
              <w:br/>
              <w:t>Heures de pointe, routes restrictives, conditions météorologiques, construction, TMD, etc.</w:t>
            </w:r>
          </w:p>
        </w:tc>
      </w:tr>
      <w:tr w:rsidR="00E63425" w:rsidRPr="00E63425" w14:paraId="72654620" w14:textId="77777777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90A455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b/>
                <w:bCs/>
                <w:lang w:val="en-US"/>
              </w:rPr>
              <w:t>3</w:t>
            </w:r>
          </w:p>
        </w:tc>
        <w:tc>
          <w:tcPr>
            <w:tcW w:w="97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D2AF2" w14:textId="77777777" w:rsidR="00E63425" w:rsidRPr="00E63425" w:rsidRDefault="00E63425" w:rsidP="00E63425">
            <w:r w:rsidRPr="00E63425">
              <w:t>Déterminer des itinéraires optimaux à faire pendant les périodes de pratique.</w:t>
            </w:r>
          </w:p>
        </w:tc>
      </w:tr>
      <w:tr w:rsidR="00E63425" w:rsidRPr="00E63425" w14:paraId="53127D45" w14:textId="77777777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02D04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b/>
                <w:bCs/>
                <w:lang w:val="en-US"/>
              </w:rPr>
              <w:t>4</w:t>
            </w:r>
          </w:p>
        </w:tc>
        <w:tc>
          <w:tcPr>
            <w:tcW w:w="97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BC1CD" w14:textId="77777777" w:rsidR="00E63425" w:rsidRPr="00E63425" w:rsidRDefault="00E63425" w:rsidP="00E63425">
            <w:r w:rsidRPr="00E63425">
              <w:t>Estimer le temps de conduite nécessaire pour parcourir les trajets.</w:t>
            </w:r>
          </w:p>
          <w:p w14:paraId="5516BD06" w14:textId="77777777" w:rsidR="00E63425" w:rsidRPr="00E63425" w:rsidRDefault="00E63425" w:rsidP="00E63425">
            <w:r w:rsidRPr="00E63425">
              <w:t>Faire des calculs arithmétiques de base: </w:t>
            </w:r>
            <w:r w:rsidRPr="00E63425">
              <w:rPr>
                <w:b/>
                <w:bCs/>
              </w:rPr>
              <w:t>(Règle de trois)</w:t>
            </w:r>
          </w:p>
          <w:p w14:paraId="645E6A11" w14:textId="77777777" w:rsidR="00E63425" w:rsidRPr="00E63425" w:rsidRDefault="00E63425" w:rsidP="00E63425">
            <w:r w:rsidRPr="00E63425">
              <w:t>-Estimer correctement la distance pour parcourir le trajet entre deux lieux afin d’établir la quantité de carburant nécessaire pour faire ce trajet.</w:t>
            </w:r>
          </w:p>
          <w:p w14:paraId="1517F4AE" w14:textId="77777777" w:rsidR="00E63425" w:rsidRPr="00E63425" w:rsidRDefault="00E63425" w:rsidP="00E63425">
            <w:r w:rsidRPr="00E63425">
              <w:t>-Appliquer la conversion km/mile et mile/km.</w:t>
            </w:r>
          </w:p>
        </w:tc>
      </w:tr>
      <w:tr w:rsidR="00E63425" w:rsidRPr="00E63425" w14:paraId="39E08353" w14:textId="77777777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C938A" w14:textId="77777777" w:rsidR="00E63425" w:rsidRPr="00E63425" w:rsidRDefault="00E63425" w:rsidP="00E63425">
            <w:pPr>
              <w:rPr>
                <w:lang w:val="en-US"/>
              </w:rPr>
            </w:pPr>
            <w:bookmarkStart w:id="0" w:name="_1502krrftowj"/>
            <w:bookmarkStart w:id="1" w:name="_czkdou1c14bz"/>
            <w:bookmarkStart w:id="2" w:name="_cxcpuvwadte"/>
            <w:bookmarkEnd w:id="0"/>
            <w:bookmarkEnd w:id="1"/>
            <w:bookmarkEnd w:id="2"/>
            <w:r w:rsidRPr="00E63425">
              <w:rPr>
                <w:b/>
                <w:bCs/>
                <w:lang w:val="en-US"/>
              </w:rPr>
              <w:t>5</w:t>
            </w:r>
          </w:p>
        </w:tc>
        <w:tc>
          <w:tcPr>
            <w:tcW w:w="975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4D5F3" w14:textId="77777777" w:rsidR="00E63425" w:rsidRPr="00E63425" w:rsidRDefault="00E63425" w:rsidP="00E63425">
            <w:r w:rsidRPr="00E63425">
              <w:t>Déterminer des endroits d’arrêts pour les repas durant les périodes.</w:t>
            </w:r>
          </w:p>
        </w:tc>
      </w:tr>
      <w:tr w:rsidR="00E63425" w:rsidRPr="00E63425" w14:paraId="28D899E4" w14:textId="77777777">
        <w:trPr>
          <w:jc w:val="center"/>
        </w:trPr>
        <w:tc>
          <w:tcPr>
            <w:tcW w:w="1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ADBE5" w14:textId="77777777" w:rsidR="00E63425" w:rsidRPr="00E63425" w:rsidRDefault="00E63425" w:rsidP="00E63425">
            <w:pPr>
              <w:rPr>
                <w:lang w:val="en-US"/>
              </w:rPr>
            </w:pPr>
            <w:bookmarkStart w:id="3" w:name="_gjdgxs"/>
            <w:bookmarkEnd w:id="3"/>
            <w:r w:rsidRPr="00E63425">
              <w:rPr>
                <w:b/>
                <w:bCs/>
                <w:lang w:val="en-US"/>
              </w:rPr>
              <w:t>Notes:</w:t>
            </w:r>
          </w:p>
        </w:tc>
        <w:tc>
          <w:tcPr>
            <w:tcW w:w="88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2CABE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b/>
                <w:bCs/>
                <w:lang w:val="en-US"/>
              </w:rPr>
              <w:t> </w:t>
            </w:r>
          </w:p>
        </w:tc>
      </w:tr>
      <w:tr w:rsidR="00E63425" w:rsidRPr="00E63425" w14:paraId="3A8BA2EC" w14:textId="77777777">
        <w:trPr>
          <w:jc w:val="center"/>
        </w:trPr>
        <w:tc>
          <w:tcPr>
            <w:tcW w:w="106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48284" w14:textId="77777777" w:rsidR="00E63425" w:rsidRPr="00E63425" w:rsidRDefault="00E63425" w:rsidP="00E63425">
            <w:r w:rsidRPr="00E63425">
              <w:rPr>
                <w:b/>
                <w:bCs/>
              </w:rPr>
              <w:t>Matériels disponibles  </w:t>
            </w:r>
          </w:p>
          <w:p w14:paraId="145FCEC2" w14:textId="77777777" w:rsidR="00E63425" w:rsidRPr="00E63425" w:rsidRDefault="00E63425" w:rsidP="00E63425">
            <w:r w:rsidRPr="00E63425">
              <w:rPr>
                <w:b/>
                <w:bCs/>
              </w:rPr>
              <w:t>Allez consulter la compétence 8 dans Moodle.</w:t>
            </w:r>
          </w:p>
        </w:tc>
      </w:tr>
      <w:tr w:rsidR="00E63425" w:rsidRPr="00E63425" w14:paraId="39930A39" w14:textId="77777777">
        <w:trPr>
          <w:jc w:val="center"/>
        </w:trPr>
        <w:tc>
          <w:tcPr>
            <w:tcW w:w="54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6054A" w14:textId="77777777" w:rsidR="00E63425" w:rsidRPr="00E63425" w:rsidRDefault="00E63425" w:rsidP="00E63425"/>
        </w:tc>
        <w:tc>
          <w:tcPr>
            <w:tcW w:w="52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59B49" w14:textId="77777777" w:rsidR="00E63425" w:rsidRPr="00E63425" w:rsidRDefault="00E63425" w:rsidP="00E63425"/>
        </w:tc>
      </w:tr>
      <w:tr w:rsidR="00E63425" w:rsidRPr="00E63425" w14:paraId="29013427" w14:textId="77777777">
        <w:trPr>
          <w:jc w:val="center"/>
        </w:trPr>
        <w:tc>
          <w:tcPr>
            <w:tcW w:w="541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C0A37" w14:textId="77777777" w:rsidR="00E63425" w:rsidRPr="00E63425" w:rsidRDefault="00E63425" w:rsidP="00E63425">
            <w:r w:rsidRPr="00E63425">
              <w:rPr>
                <w:b/>
                <w:bCs/>
              </w:rPr>
              <w:t>Évaluation en aide à l’apprentissage (formatif)</w:t>
            </w:r>
          </w:p>
        </w:tc>
        <w:tc>
          <w:tcPr>
            <w:tcW w:w="34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20D431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b/>
                <w:bCs/>
                <w:lang w:val="en-US"/>
              </w:rPr>
              <w:t>Durée approximative: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79516F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lang w:val="en-US"/>
              </w:rPr>
              <w:t>10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61646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b/>
                <w:bCs/>
                <w:lang w:val="en-US"/>
              </w:rPr>
              <w:t>Minutes</w:t>
            </w:r>
          </w:p>
        </w:tc>
      </w:tr>
      <w:tr w:rsidR="00E63425" w:rsidRPr="00E63425" w14:paraId="15BC9D61" w14:textId="77777777">
        <w:trPr>
          <w:jc w:val="center"/>
        </w:trPr>
        <w:tc>
          <w:tcPr>
            <w:tcW w:w="106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3A82E7" w14:textId="77777777" w:rsidR="00E63425" w:rsidRPr="00E63425" w:rsidRDefault="00E63425" w:rsidP="00E63425">
            <w:r w:rsidRPr="00E63425">
              <w:t>Le questionnaire d’aide à l’apprentissage est dans le Moodle du groupe</w:t>
            </w:r>
          </w:p>
        </w:tc>
      </w:tr>
      <w:tr w:rsidR="00E63425" w:rsidRPr="00E63425" w14:paraId="7525D5EE" w14:textId="77777777">
        <w:trPr>
          <w:jc w:val="center"/>
        </w:trPr>
        <w:tc>
          <w:tcPr>
            <w:tcW w:w="106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E5452" w14:textId="77777777" w:rsidR="00E63425" w:rsidRPr="00E63425" w:rsidRDefault="00E63425" w:rsidP="00E63425"/>
        </w:tc>
      </w:tr>
      <w:tr w:rsidR="00E63425" w:rsidRPr="00E63425" w14:paraId="094487AA" w14:textId="77777777">
        <w:trPr>
          <w:jc w:val="center"/>
        </w:trPr>
        <w:tc>
          <w:tcPr>
            <w:tcW w:w="106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D0D50" w14:textId="77777777" w:rsidR="00E63425" w:rsidRPr="00E63425" w:rsidRDefault="00E63425" w:rsidP="00E63425">
            <w:pPr>
              <w:rPr>
                <w:lang w:val="en-US"/>
              </w:rPr>
            </w:pPr>
            <w:r w:rsidRPr="00E63425">
              <w:rPr>
                <w:b/>
                <w:bCs/>
                <w:lang w:val="en-US"/>
              </w:rPr>
              <w:t>Stratégies d’enseignement suggérées:</w:t>
            </w:r>
          </w:p>
        </w:tc>
      </w:tr>
      <w:tr w:rsidR="00E63425" w:rsidRPr="00E63425" w14:paraId="38FE9446" w14:textId="77777777">
        <w:trPr>
          <w:jc w:val="center"/>
        </w:trPr>
        <w:tc>
          <w:tcPr>
            <w:tcW w:w="106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530D1" w14:textId="77777777" w:rsidR="00E63425" w:rsidRPr="00E63425" w:rsidRDefault="00E63425" w:rsidP="00E63425">
            <w:pPr>
              <w:rPr>
                <w:lang w:val="en-US"/>
              </w:rPr>
            </w:pPr>
          </w:p>
        </w:tc>
      </w:tr>
      <w:tr w:rsidR="00E63425" w:rsidRPr="00E63425" w14:paraId="067730B4" w14:textId="77777777">
        <w:trPr>
          <w:jc w:val="center"/>
        </w:trPr>
        <w:tc>
          <w:tcPr>
            <w:tcW w:w="106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B0CCF" w14:textId="77777777" w:rsidR="00E63425" w:rsidRPr="00E63425" w:rsidRDefault="00E63425" w:rsidP="00E63425">
            <w:pPr>
              <w:rPr>
                <w:lang w:val="en-US"/>
              </w:rPr>
            </w:pPr>
          </w:p>
        </w:tc>
      </w:tr>
      <w:tr w:rsidR="00E63425" w:rsidRPr="00E63425" w14:paraId="3C8934D0" w14:textId="77777777">
        <w:trPr>
          <w:jc w:val="center"/>
        </w:trPr>
        <w:tc>
          <w:tcPr>
            <w:tcW w:w="106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41227" w14:textId="77777777" w:rsidR="00E63425" w:rsidRPr="00E63425" w:rsidRDefault="00E63425" w:rsidP="00E63425">
            <w:pPr>
              <w:rPr>
                <w:lang w:val="en-US"/>
              </w:rPr>
            </w:pPr>
          </w:p>
        </w:tc>
      </w:tr>
      <w:tr w:rsidR="00E63425" w:rsidRPr="00E63425" w14:paraId="2281F15D" w14:textId="77777777" w:rsidTr="00E265C2">
        <w:trPr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BF6D0" w14:textId="77777777" w:rsidR="00E63425" w:rsidRPr="00E63425" w:rsidRDefault="00E63425" w:rsidP="00E63425">
            <w:pPr>
              <w:rPr>
                <w:lang w:val="en-US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86EF1" w14:textId="77777777" w:rsidR="00E63425" w:rsidRPr="00E63425" w:rsidRDefault="00E63425" w:rsidP="00E63425">
            <w:pPr>
              <w:rPr>
                <w:lang w:val="en-US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4E441" w14:textId="77777777" w:rsidR="00E63425" w:rsidRPr="00E63425" w:rsidRDefault="00E63425" w:rsidP="00E63425">
            <w:pPr>
              <w:rPr>
                <w:lang w:val="en-US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536C6" w14:textId="77777777" w:rsidR="00E63425" w:rsidRPr="00E63425" w:rsidRDefault="00E63425" w:rsidP="00E63425">
            <w:pPr>
              <w:rPr>
                <w:lang w:val="en-US"/>
              </w:rPr>
            </w:pP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34DBB" w14:textId="77777777" w:rsidR="00E63425" w:rsidRPr="00E63425" w:rsidRDefault="00E63425" w:rsidP="00E63425">
            <w:pPr>
              <w:rPr>
                <w:lang w:val="en-US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9C5E4" w14:textId="77777777" w:rsidR="00E63425" w:rsidRPr="00E63425" w:rsidRDefault="00E63425" w:rsidP="00E63425">
            <w:pPr>
              <w:rPr>
                <w:lang w:val="en-US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99631" w14:textId="77777777" w:rsidR="00E63425" w:rsidRPr="00E63425" w:rsidRDefault="00E63425" w:rsidP="00E63425">
            <w:pPr>
              <w:rPr>
                <w:lang w:val="en-US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3B1E2" w14:textId="77777777" w:rsidR="00E63425" w:rsidRPr="00E63425" w:rsidRDefault="00E63425" w:rsidP="00E63425">
            <w:pPr>
              <w:rPr>
                <w:lang w:val="en-US"/>
              </w:rPr>
            </w:pP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C345F" w14:textId="77777777" w:rsidR="00E63425" w:rsidRPr="00E63425" w:rsidRDefault="00E63425" w:rsidP="00E63425">
            <w:pPr>
              <w:rPr>
                <w:lang w:val="en-US"/>
              </w:rPr>
            </w:pPr>
          </w:p>
        </w:tc>
      </w:tr>
    </w:tbl>
    <w:p w14:paraId="6E152FE2" w14:textId="77777777" w:rsidR="00E63425" w:rsidRPr="00E63425" w:rsidRDefault="00E63425" w:rsidP="00E63425">
      <w:pPr>
        <w:rPr>
          <w:lang w:val="en-US"/>
        </w:rPr>
      </w:pPr>
      <w:r w:rsidRPr="00E63425">
        <w:rPr>
          <w:lang w:val="en-US"/>
        </w:rPr>
        <w:t> </w:t>
      </w:r>
    </w:p>
    <w:p w14:paraId="0408D648" w14:textId="77777777" w:rsidR="00984C81" w:rsidRDefault="00984C81"/>
    <w:sectPr w:rsidR="00984C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25"/>
    <w:rsid w:val="002272E9"/>
    <w:rsid w:val="005D5570"/>
    <w:rsid w:val="0067073D"/>
    <w:rsid w:val="00984C81"/>
    <w:rsid w:val="00A37939"/>
    <w:rsid w:val="00CF5EA2"/>
    <w:rsid w:val="00E265C2"/>
    <w:rsid w:val="00E6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A8CF"/>
  <w15:chartTrackingRefBased/>
  <w15:docId w15:val="{C848126F-4FA5-42E4-B7BF-EB64581E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E6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3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3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342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E6342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E63425"/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character" w:customStyle="1" w:styleId="Titre4Car">
    <w:name w:val="Titre 4 Car"/>
    <w:basedOn w:val="Policepardfaut"/>
    <w:link w:val="Titre4"/>
    <w:uiPriority w:val="9"/>
    <w:semiHidden/>
    <w:rsid w:val="00E63425"/>
    <w:rPr>
      <w:rFonts w:eastAsiaTheme="majorEastAsia" w:cstheme="majorBidi"/>
      <w:i/>
      <w:iCs/>
      <w:color w:val="0F4761" w:themeColor="accent1" w:themeShade="BF"/>
      <w:lang w:val="fr-CA"/>
    </w:rPr>
  </w:style>
  <w:style w:type="character" w:customStyle="1" w:styleId="Titre5Car">
    <w:name w:val="Titre 5 Car"/>
    <w:basedOn w:val="Policepardfaut"/>
    <w:link w:val="Titre5"/>
    <w:uiPriority w:val="9"/>
    <w:semiHidden/>
    <w:rsid w:val="00E63425"/>
    <w:rPr>
      <w:rFonts w:eastAsiaTheme="majorEastAsia" w:cstheme="majorBidi"/>
      <w:color w:val="0F4761" w:themeColor="accent1" w:themeShade="BF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E63425"/>
    <w:rPr>
      <w:rFonts w:eastAsiaTheme="majorEastAsia" w:cstheme="majorBidi"/>
      <w:i/>
      <w:iCs/>
      <w:color w:val="595959" w:themeColor="text1" w:themeTint="A6"/>
      <w:lang w:val="fr-CA"/>
    </w:rPr>
  </w:style>
  <w:style w:type="character" w:customStyle="1" w:styleId="Titre7Car">
    <w:name w:val="Titre 7 Car"/>
    <w:basedOn w:val="Policepardfaut"/>
    <w:link w:val="Titre7"/>
    <w:uiPriority w:val="9"/>
    <w:semiHidden/>
    <w:rsid w:val="00E63425"/>
    <w:rPr>
      <w:rFonts w:eastAsiaTheme="majorEastAsia" w:cstheme="majorBidi"/>
      <w:color w:val="595959" w:themeColor="text1" w:themeTint="A6"/>
      <w:lang w:val="fr-CA"/>
    </w:rPr>
  </w:style>
  <w:style w:type="character" w:customStyle="1" w:styleId="Titre8Car">
    <w:name w:val="Titre 8 Car"/>
    <w:basedOn w:val="Policepardfaut"/>
    <w:link w:val="Titre8"/>
    <w:uiPriority w:val="9"/>
    <w:semiHidden/>
    <w:rsid w:val="00E63425"/>
    <w:rPr>
      <w:rFonts w:eastAsiaTheme="majorEastAsia" w:cstheme="majorBidi"/>
      <w:i/>
      <w:iCs/>
      <w:color w:val="272727" w:themeColor="text1" w:themeTint="D8"/>
      <w:lang w:val="fr-CA"/>
    </w:rPr>
  </w:style>
  <w:style w:type="character" w:customStyle="1" w:styleId="Titre9Car">
    <w:name w:val="Titre 9 Car"/>
    <w:basedOn w:val="Policepardfaut"/>
    <w:link w:val="Titre9"/>
    <w:uiPriority w:val="9"/>
    <w:semiHidden/>
    <w:rsid w:val="00E63425"/>
    <w:rPr>
      <w:rFonts w:eastAsiaTheme="majorEastAsia" w:cstheme="majorBidi"/>
      <w:color w:val="272727" w:themeColor="text1" w:themeTint="D8"/>
      <w:lang w:val="fr-CA"/>
    </w:rPr>
  </w:style>
  <w:style w:type="paragraph" w:styleId="Titre">
    <w:name w:val="Title"/>
    <w:basedOn w:val="Normal"/>
    <w:next w:val="Normal"/>
    <w:link w:val="TitreCar"/>
    <w:uiPriority w:val="10"/>
    <w:qFormat/>
    <w:rsid w:val="00E6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3425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3425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Citation">
    <w:name w:val="Quote"/>
    <w:basedOn w:val="Normal"/>
    <w:next w:val="Normal"/>
    <w:link w:val="CitationCar"/>
    <w:uiPriority w:val="29"/>
    <w:qFormat/>
    <w:rsid w:val="00E6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3425"/>
    <w:rPr>
      <w:i/>
      <w:iCs/>
      <w:color w:val="404040" w:themeColor="text1" w:themeTint="BF"/>
      <w:lang w:val="fr-CA"/>
    </w:rPr>
  </w:style>
  <w:style w:type="paragraph" w:styleId="Paragraphedeliste">
    <w:name w:val="List Paragraph"/>
    <w:basedOn w:val="Normal"/>
    <w:uiPriority w:val="34"/>
    <w:qFormat/>
    <w:rsid w:val="00E634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34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3425"/>
    <w:rPr>
      <w:i/>
      <w:iCs/>
      <w:color w:val="0F4761" w:themeColor="accent1" w:themeShade="BF"/>
      <w:lang w:val="fr-CA"/>
    </w:rPr>
  </w:style>
  <w:style w:type="character" w:styleId="Rfrenceintense">
    <w:name w:val="Intense Reference"/>
    <w:basedOn w:val="Policepardfaut"/>
    <w:uiPriority w:val="32"/>
    <w:qFormat/>
    <w:rsid w:val="00E63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DF0CCB32-83E4-4F5C-A407-2ECAAC0373B3}"/>
</file>

<file path=customXml/itemProps2.xml><?xml version="1.0" encoding="utf-8"?>
<ds:datastoreItem xmlns:ds="http://schemas.openxmlformats.org/officeDocument/2006/customXml" ds:itemID="{053955B8-F06E-4DC1-BBEC-8FB9E160AB7D}"/>
</file>

<file path=customXml/itemProps3.xml><?xml version="1.0" encoding="utf-8"?>
<ds:datastoreItem xmlns:ds="http://schemas.openxmlformats.org/officeDocument/2006/customXml" ds:itemID="{1EF4535D-2659-4ED5-BE20-35D691B20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Pelletier, Mikaël</dc:creator>
  <cp:keywords/>
  <dc:description/>
  <cp:lastModifiedBy>Pelletier, Mikaël</cp:lastModifiedBy>
  <cp:revision>3</cp:revision>
  <dcterms:created xsi:type="dcterms:W3CDTF">2025-08-28T16:56:00Z</dcterms:created>
  <dcterms:modified xsi:type="dcterms:W3CDTF">2025-08-28T16:58:00Z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