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855F" w14:textId="6E0E89D3" w:rsidR="007B1094" w:rsidRDefault="007B1094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Style w:val="a"/>
        <w:tblW w:w="9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1234"/>
        <w:gridCol w:w="915"/>
        <w:gridCol w:w="1020"/>
        <w:gridCol w:w="855"/>
        <w:gridCol w:w="1785"/>
        <w:gridCol w:w="1335"/>
        <w:gridCol w:w="675"/>
        <w:gridCol w:w="1050"/>
      </w:tblGrid>
      <w:tr w:rsidR="007B1094" w14:paraId="2DF589DF" w14:textId="77777777">
        <w:trPr>
          <w:trHeight w:val="440"/>
          <w:jc w:val="center"/>
        </w:trPr>
        <w:tc>
          <w:tcPr>
            <w:tcW w:w="165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1464F5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2.6.3</w:t>
            </w:r>
          </w:p>
        </w:tc>
        <w:tc>
          <w:tcPr>
            <w:tcW w:w="9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71BD81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Titre                                 </w:t>
            </w:r>
          </w:p>
        </w:tc>
        <w:tc>
          <w:tcPr>
            <w:tcW w:w="672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7FE80A" w14:textId="4A3704CC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Récupération préventive 3 de 4 </w:t>
            </w:r>
          </w:p>
        </w:tc>
      </w:tr>
      <w:tr w:rsidR="007B1094" w14:paraId="2D20FC8E" w14:textId="77777777">
        <w:trPr>
          <w:trHeight w:val="440"/>
          <w:jc w:val="center"/>
        </w:trPr>
        <w:tc>
          <w:tcPr>
            <w:tcW w:w="358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B6F95E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57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895E51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-Distinguer les particularités d’un camion.</w:t>
            </w:r>
          </w:p>
          <w:p w14:paraId="55F43B17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-Prendre connaissance des capacités du groupe moteur.</w:t>
            </w:r>
          </w:p>
          <w:p w14:paraId="158BD041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-Choisir les modes d’utilisation du système de transmission du mouvement.</w:t>
            </w:r>
          </w:p>
          <w:p w14:paraId="2FC0FA7F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-Choisir des moyens pour optimiser le rendement du système de freinage.</w:t>
            </w:r>
          </w:p>
          <w:p w14:paraId="1956AC69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-Prendre connaissance des capacités et des limites des systèmes de suspension et de direction, ainsi que des roues.</w:t>
            </w:r>
          </w:p>
        </w:tc>
      </w:tr>
      <w:tr w:rsidR="007B1094" w14:paraId="1967E926" w14:textId="77777777">
        <w:trPr>
          <w:trHeight w:val="440"/>
          <w:jc w:val="center"/>
        </w:trPr>
        <w:tc>
          <w:tcPr>
            <w:tcW w:w="622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85A734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</w:p>
          <w:p w14:paraId="536C6B01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</w:rPr>
              <w:t>l’élève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devra être en mesure de…):</w:t>
            </w:r>
          </w:p>
        </w:tc>
        <w:tc>
          <w:tcPr>
            <w:tcW w:w="133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51DB89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5FC5E6" w14:textId="6A56492D" w:rsidR="007B1094" w:rsidRDefault="00E64B2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180</w:t>
            </w:r>
          </w:p>
        </w:tc>
        <w:tc>
          <w:tcPr>
            <w:tcW w:w="10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37EC10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7B1094" w14:paraId="2BEC4301" w14:textId="77777777">
        <w:trPr>
          <w:trHeight w:val="597"/>
          <w:jc w:val="center"/>
        </w:trPr>
        <w:tc>
          <w:tcPr>
            <w:tcW w:w="9285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680749" w14:textId="77777777" w:rsidR="007B1094" w:rsidRDefault="00E90E0C">
            <w:pPr>
              <w:pStyle w:val="Titre3"/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1" w:name="_7hkeoor6i7ds" w:colFirst="0" w:colLast="0"/>
            <w:bookmarkEnd w:id="1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Récupérer les éléments de compétence particuliers et/ou déficients des élèves en difficultés.</w:t>
            </w:r>
          </w:p>
        </w:tc>
      </w:tr>
      <w:tr w:rsidR="007B1094" w14:paraId="2C80831A" w14:textId="77777777">
        <w:trPr>
          <w:trHeight w:val="440"/>
          <w:jc w:val="center"/>
        </w:trPr>
        <w:tc>
          <w:tcPr>
            <w:tcW w:w="444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D33BC8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312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A926E5" w14:textId="77777777" w:rsidR="007B1094" w:rsidRDefault="00E90E0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4604B8" w14:textId="0FD96DF2" w:rsidR="007B1094" w:rsidRDefault="00E64B2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180</w:t>
            </w:r>
          </w:p>
        </w:tc>
        <w:tc>
          <w:tcPr>
            <w:tcW w:w="10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2FE568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7B1094" w14:paraId="75C626D0" w14:textId="77777777" w:rsidTr="00E64B2A">
        <w:trPr>
          <w:trHeight w:val="440"/>
          <w:jc w:val="center"/>
        </w:trPr>
        <w:tc>
          <w:tcPr>
            <w:tcW w:w="416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323863" w14:textId="1E7EC397" w:rsidR="007B1094" w:rsidRPr="00CF0479" w:rsidRDefault="00CF047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CF0479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869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AA13CA" w14:textId="3F0F4C32" w:rsidR="007B1094" w:rsidRPr="00CF0479" w:rsidRDefault="00667A4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Leçons traitées : 2.3.4, 2.2.5, 2.4.3 et pour l’ensemble de la compétence qui a été vu précédemment. </w:t>
            </w:r>
          </w:p>
        </w:tc>
      </w:tr>
      <w:tr w:rsidR="007B1094" w14:paraId="1CB45A7B" w14:textId="77777777">
        <w:trPr>
          <w:trHeight w:val="1020"/>
          <w:jc w:val="center"/>
        </w:trPr>
        <w:tc>
          <w:tcPr>
            <w:tcW w:w="165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514305" w14:textId="77777777" w:rsidR="007B1094" w:rsidRDefault="00E90E0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763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84D42E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en difficulté de chaque élève, faire une révision en élaborant un questionnaire </w:t>
            </w:r>
            <w:r>
              <w:rPr>
                <w:rFonts w:ascii="Arial" w:eastAsia="Arial" w:hAnsi="Arial" w:cs="Arial"/>
                <w:b/>
              </w:rPr>
              <w:t>(choisir des questions dans le document de référence de l’enseignant selon les besoins de chaque élève)</w:t>
            </w:r>
            <w:r>
              <w:rPr>
                <w:rFonts w:ascii="Arial" w:eastAsia="Arial" w:hAnsi="Arial" w:cs="Arial"/>
              </w:rPr>
              <w:t xml:space="preserve"> pour revoir, expliquer et clarifier les éléments en difficulté.</w:t>
            </w:r>
          </w:p>
          <w:p w14:paraId="26CCDFD9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pour les élèves plus avancés.</w:t>
            </w:r>
          </w:p>
        </w:tc>
      </w:tr>
      <w:tr w:rsidR="007B1094" w14:paraId="6C7D836A" w14:textId="77777777">
        <w:trPr>
          <w:trHeight w:val="440"/>
          <w:jc w:val="center"/>
        </w:trPr>
        <w:tc>
          <w:tcPr>
            <w:tcW w:w="928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52EBF2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D8DD2FC" w14:textId="77777777" w:rsidR="001138D9" w:rsidRDefault="001138D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DFFE192" w14:textId="0D71B4AD" w:rsidR="001138D9" w:rsidRPr="001138D9" w:rsidRDefault="001138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1138D9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7B1094" w14:paraId="58DB507B" w14:textId="77777777">
        <w:trPr>
          <w:trHeight w:val="440"/>
          <w:jc w:val="center"/>
        </w:trPr>
        <w:tc>
          <w:tcPr>
            <w:tcW w:w="928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A0EE1B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7B1094" w14:paraId="7C976E7F" w14:textId="77777777">
        <w:trPr>
          <w:trHeight w:val="440"/>
          <w:jc w:val="center"/>
        </w:trPr>
        <w:tc>
          <w:tcPr>
            <w:tcW w:w="9285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AB743E" w14:textId="0074CBC5" w:rsidR="007B1094" w:rsidRDefault="007B1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87707A1" w14:textId="77777777" w:rsidR="007B1094" w:rsidRDefault="007B1094">
      <w:pPr>
        <w:spacing w:after="0"/>
        <w:rPr>
          <w:rFonts w:ascii="Arial" w:eastAsia="Arial" w:hAnsi="Arial" w:cs="Arial"/>
        </w:rPr>
      </w:pPr>
    </w:p>
    <w:sectPr w:rsidR="007B1094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35A2D" w14:textId="77777777" w:rsidR="00B476F0" w:rsidRDefault="00B476F0">
      <w:pPr>
        <w:spacing w:after="0" w:line="240" w:lineRule="auto"/>
      </w:pPr>
      <w:r>
        <w:separator/>
      </w:r>
    </w:p>
  </w:endnote>
  <w:endnote w:type="continuationSeparator" w:id="0">
    <w:p w14:paraId="4DD6720B" w14:textId="77777777" w:rsidR="00B476F0" w:rsidRDefault="00B4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D955" w14:textId="77777777" w:rsidR="00B476F0" w:rsidRDefault="00B476F0">
      <w:pPr>
        <w:spacing w:after="0" w:line="240" w:lineRule="auto"/>
      </w:pPr>
      <w:r>
        <w:separator/>
      </w:r>
    </w:p>
  </w:footnote>
  <w:footnote w:type="continuationSeparator" w:id="0">
    <w:p w14:paraId="10B769CD" w14:textId="77777777" w:rsidR="00B476F0" w:rsidRDefault="00B4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1DE9" w14:textId="77777777" w:rsidR="007B1094" w:rsidRDefault="00E90E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E3E5203" wp14:editId="17DD216C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411AC1" w14:textId="77777777" w:rsidR="007B1094" w:rsidRDefault="00E90E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52AC5746" w14:textId="77777777" w:rsidR="007B1094" w:rsidRDefault="007B10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94"/>
    <w:rsid w:val="001138D9"/>
    <w:rsid w:val="0037504E"/>
    <w:rsid w:val="005E7BF8"/>
    <w:rsid w:val="00667A48"/>
    <w:rsid w:val="007B1094"/>
    <w:rsid w:val="008C2E3D"/>
    <w:rsid w:val="00B476F0"/>
    <w:rsid w:val="00CF0479"/>
    <w:rsid w:val="00E64B2A"/>
    <w:rsid w:val="00E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2C6F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653CF-FCC5-471A-9926-EB8BB1A656B1}">
  <ds:schemaRefs>
    <ds:schemaRef ds:uri="http://schemas.microsoft.com/office/2006/metadata/properties"/>
    <ds:schemaRef ds:uri="http://schemas.microsoft.com/office/infopath/2007/PartnerControls"/>
    <ds:schemaRef ds:uri="0f222bab-544d-4591-bb95-c2ff23484fec"/>
    <ds:schemaRef ds:uri="f4a97e92-76cf-47e1-8045-025b32fe32b4"/>
  </ds:schemaRefs>
</ds:datastoreItem>
</file>

<file path=customXml/itemProps2.xml><?xml version="1.0" encoding="utf-8"?>
<ds:datastoreItem xmlns:ds="http://schemas.openxmlformats.org/officeDocument/2006/customXml" ds:itemID="{5355A8DE-41C7-41EF-81D7-E9C65F57A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73B68-AD35-4D1D-92BE-CBB39CC7C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1101</Characters>
  <Application>Microsoft Office Word</Application>
  <DocSecurity>0</DocSecurity>
  <Lines>9</Lines>
  <Paragraphs>2</Paragraphs>
  <ScaleCrop>false</ScaleCrop>
  <Company>CSSRDN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7</cp:revision>
  <dcterms:created xsi:type="dcterms:W3CDTF">2025-01-23T18:15:00Z</dcterms:created>
  <dcterms:modified xsi:type="dcterms:W3CDTF">2025-09-03T16:39:00Z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