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946A" w14:textId="77777777" w:rsidR="004315F7" w:rsidRDefault="004315F7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95"/>
        <w:gridCol w:w="1365"/>
        <w:gridCol w:w="1080"/>
        <w:gridCol w:w="1100"/>
        <w:gridCol w:w="1320"/>
        <w:gridCol w:w="1780"/>
        <w:gridCol w:w="760"/>
        <w:gridCol w:w="1160"/>
      </w:tblGrid>
      <w:tr w:rsidR="004315F7" w14:paraId="0E04FF88" w14:textId="77777777">
        <w:trPr>
          <w:trHeight w:val="660"/>
          <w:jc w:val="center"/>
        </w:trPr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CB8F69" w14:textId="77777777" w:rsidR="004315F7" w:rsidRDefault="00554195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Leçon </w:t>
            </w:r>
          </w:p>
        </w:tc>
        <w:tc>
          <w:tcPr>
            <w:tcW w:w="79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496E03" w14:textId="77777777" w:rsidR="004315F7" w:rsidRDefault="00554195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2.5.3</w:t>
            </w:r>
          </w:p>
        </w:tc>
        <w:tc>
          <w:tcPr>
            <w:tcW w:w="136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0E2BC6" w14:textId="77777777" w:rsidR="004315F7" w:rsidRDefault="0055419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0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B23E18" w14:textId="77777777" w:rsidR="004315F7" w:rsidRDefault="0055419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Les roues</w:t>
            </w:r>
          </w:p>
        </w:tc>
      </w:tr>
      <w:tr w:rsidR="004315F7" w14:paraId="430BF166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CBAB97" w14:textId="77777777" w:rsidR="004315F7" w:rsidRDefault="0055419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82BFFB" w14:textId="77777777" w:rsidR="004315F7" w:rsidRDefault="0055419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Prendre connaissance des capacités et des limites des roues.</w:t>
            </w:r>
          </w:p>
        </w:tc>
      </w:tr>
      <w:tr w:rsidR="004315F7" w14:paraId="1626BF5F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38C181" w14:textId="77777777" w:rsidR="004315F7" w:rsidRDefault="00554195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643778" w14:textId="77777777" w:rsidR="004315F7" w:rsidRDefault="0055419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B0ECFA" w14:textId="77777777" w:rsidR="004315F7" w:rsidRDefault="00554195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8032BA" w14:textId="77777777" w:rsidR="004315F7" w:rsidRDefault="0055419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4315F7" w14:paraId="764BA9E7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886305" w14:textId="77777777" w:rsidR="004315F7" w:rsidRDefault="0055419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les types de roues ainsi que leur état.</w:t>
            </w:r>
          </w:p>
        </w:tc>
      </w:tr>
      <w:tr w:rsidR="004315F7" w14:paraId="60FE8E02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C2031F" w14:textId="77777777" w:rsidR="004315F7" w:rsidRDefault="0055419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les types de moyeux ainsi que leur état.</w:t>
            </w:r>
          </w:p>
        </w:tc>
      </w:tr>
      <w:tr w:rsidR="004315F7" w14:paraId="33CFC92E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9AC316" w14:textId="77777777" w:rsidR="004315F7" w:rsidRDefault="0055419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3AED18" w14:textId="77777777" w:rsidR="004315F7" w:rsidRDefault="0055419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A6A436" w14:textId="77777777" w:rsidR="004315F7" w:rsidRDefault="00554195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F67413" w14:textId="77777777" w:rsidR="004315F7" w:rsidRDefault="0055419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4315F7" w14:paraId="4AA6289C" w14:textId="77777777">
        <w:trPr>
          <w:trHeight w:val="440"/>
          <w:jc w:val="center"/>
        </w:trPr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65C01A" w14:textId="77777777" w:rsidR="004315F7" w:rsidRDefault="0055419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36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878FD7" w14:textId="77777777" w:rsidR="004315F7" w:rsidRDefault="0055419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Identifier les types de roues.</w:t>
            </w:r>
          </w:p>
        </w:tc>
      </w:tr>
      <w:tr w:rsidR="004315F7" w14:paraId="7AE9EEBB" w14:textId="77777777">
        <w:trPr>
          <w:trHeight w:val="440"/>
          <w:jc w:val="center"/>
        </w:trPr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70CC1A" w14:textId="77777777" w:rsidR="004315F7" w:rsidRDefault="0055419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36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52DCB4" w14:textId="77777777" w:rsidR="004315F7" w:rsidRDefault="0055419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Connaître la procédure et les directives d’entreprise après le démontage des roues, ainsi que le principe de resserrage de celles-ci.</w:t>
            </w:r>
          </w:p>
        </w:tc>
      </w:tr>
      <w:tr w:rsidR="004315F7" w14:paraId="550CFA24" w14:textId="77777777">
        <w:trPr>
          <w:trHeight w:val="440"/>
          <w:jc w:val="center"/>
        </w:trPr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787A2F" w14:textId="77777777" w:rsidR="004315F7" w:rsidRDefault="0055419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36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F45FD3" w14:textId="77777777" w:rsidR="004315F7" w:rsidRDefault="0055419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Identifier le type de lubrification des moyeux de roues, le type de lubrifiant et le bon niveau.</w:t>
            </w:r>
          </w:p>
        </w:tc>
      </w:tr>
      <w:tr w:rsidR="004315F7" w14:paraId="1964F17D" w14:textId="77777777">
        <w:trPr>
          <w:trHeight w:val="440"/>
          <w:jc w:val="center"/>
        </w:trPr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E524C5" w14:textId="77777777" w:rsidR="004315F7" w:rsidRDefault="0055419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36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C096C6" w14:textId="77777777" w:rsidR="004315F7" w:rsidRDefault="0055419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Identifier les anomalies potentielles d’une roue et d’un moyeu.</w:t>
            </w:r>
          </w:p>
        </w:tc>
      </w:tr>
      <w:tr w:rsidR="004315F7" w14:paraId="72BAC4F8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910DCB" w14:textId="77777777" w:rsidR="004315F7" w:rsidRPr="00A957CA" w:rsidRDefault="0055419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A957CA">
              <w:rPr>
                <w:rFonts w:ascii="Arial" w:eastAsia="Arial" w:hAnsi="Arial" w:cs="Arial"/>
                <w:b/>
              </w:rPr>
              <w:t>Devoir: Faire formation apprenti Moodle chap. 5,6 et 7.</w:t>
            </w:r>
          </w:p>
          <w:p w14:paraId="67CB063A" w14:textId="77777777" w:rsidR="004315F7" w:rsidRDefault="004315F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315F7" w14:paraId="5B5530AB" w14:textId="77777777">
        <w:trPr>
          <w:trHeight w:val="440"/>
          <w:jc w:val="center"/>
        </w:trPr>
        <w:tc>
          <w:tcPr>
            <w:tcW w:w="187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235F80" w14:textId="77777777" w:rsidR="004315F7" w:rsidRDefault="0055419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56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13594A" w14:textId="77777777" w:rsidR="004315F7" w:rsidRDefault="004315F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315F7" w14:paraId="1A711D27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9CAAD0" w14:textId="77777777" w:rsidR="004315F7" w:rsidRDefault="00554195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26670B93" w14:textId="77777777" w:rsidR="00027982" w:rsidRDefault="00027982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E38F738" w14:textId="21AC928C" w:rsidR="00027982" w:rsidRPr="00047D57" w:rsidRDefault="0002798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047D57">
              <w:rPr>
                <w:rFonts w:ascii="Arial" w:eastAsia="Arial" w:hAnsi="Arial" w:cs="Arial"/>
                <w:b/>
                <w:bCs/>
                <w:color w:val="FF0000"/>
              </w:rPr>
              <w:t xml:space="preserve">Allez consulter </w:t>
            </w:r>
            <w:r w:rsidR="00047D57" w:rsidRPr="00047D57">
              <w:rPr>
                <w:rFonts w:ascii="Arial" w:eastAsia="Arial" w:hAnsi="Arial" w:cs="Arial"/>
                <w:b/>
                <w:bCs/>
                <w:color w:val="FF0000"/>
              </w:rPr>
              <w:t>la compétence 2 dans Moodle.</w:t>
            </w:r>
          </w:p>
        </w:tc>
      </w:tr>
      <w:tr w:rsidR="004315F7" w14:paraId="09683F94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AB62EE" w14:textId="77777777" w:rsidR="004315F7" w:rsidRDefault="00554195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9">
              <w:r>
                <w:rPr>
                  <w:rFonts w:ascii="Arial" w:eastAsia="Arial" w:hAnsi="Arial" w:cs="Arial"/>
                  <w:color w:val="1155CC"/>
                  <w:u w:val="single"/>
                </w:rPr>
                <w:t>Les pertes de roue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t>s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 (SAAQ)</w:t>
              </w:r>
            </w:hyperlink>
          </w:p>
        </w:tc>
        <w:tc>
          <w:tcPr>
            <w:tcW w:w="502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FF1F80" w14:textId="77777777" w:rsidR="004315F7" w:rsidRDefault="004315F7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315F7" w14:paraId="0FA89DE0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5BCE94" w14:textId="77777777" w:rsidR="004315F7" w:rsidRDefault="0055419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10FE5A" w14:textId="77777777" w:rsidR="004315F7" w:rsidRDefault="0055419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FA7C78" w14:textId="77777777" w:rsidR="004315F7" w:rsidRDefault="004315F7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85BCCB" w14:textId="77777777" w:rsidR="004315F7" w:rsidRDefault="0055419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4315F7" w14:paraId="46B34F96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BD6407" w14:textId="77777777" w:rsidR="004315F7" w:rsidRDefault="0055419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64439F">
              <w:rPr>
                <w:rFonts w:ascii="Arial" w:eastAsia="Arial" w:hAnsi="Arial" w:cs="Arial"/>
              </w:rPr>
              <w:t>Le questionnaire d’aide à l’apprentissage est dans le Moodle du groupe</w:t>
            </w:r>
          </w:p>
        </w:tc>
      </w:tr>
      <w:tr w:rsidR="004315F7" w14:paraId="2F9DC79A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D0F042" w14:textId="77777777" w:rsidR="004315F7" w:rsidRDefault="0055419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4315F7" w14:paraId="250F9EBC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FF3E8E" w14:textId="77777777" w:rsidR="004315F7" w:rsidRDefault="004315F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315F7" w14:paraId="11257F24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496145" w14:textId="77777777" w:rsidR="004315F7" w:rsidRDefault="004315F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568DAFC4" w14:textId="7E3FF5E8" w:rsidR="004315F7" w:rsidRDefault="004315F7" w:rsidP="0064439F">
      <w:pPr>
        <w:spacing w:after="0"/>
      </w:pPr>
    </w:p>
    <w:sectPr w:rsidR="004315F7">
      <w:headerReference w:type="default" r:id="rId10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93172" w14:textId="77777777" w:rsidR="00B747CE" w:rsidRDefault="00B747CE">
      <w:pPr>
        <w:spacing w:after="0" w:line="240" w:lineRule="auto"/>
      </w:pPr>
      <w:r>
        <w:separator/>
      </w:r>
    </w:p>
  </w:endnote>
  <w:endnote w:type="continuationSeparator" w:id="0">
    <w:p w14:paraId="02241CC5" w14:textId="77777777" w:rsidR="00B747CE" w:rsidRDefault="00B7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D297C" w14:textId="77777777" w:rsidR="00B747CE" w:rsidRDefault="00B747CE">
      <w:pPr>
        <w:spacing w:after="0" w:line="240" w:lineRule="auto"/>
      </w:pPr>
      <w:r>
        <w:separator/>
      </w:r>
    </w:p>
  </w:footnote>
  <w:footnote w:type="continuationSeparator" w:id="0">
    <w:p w14:paraId="5866EDAC" w14:textId="77777777" w:rsidR="00B747CE" w:rsidRDefault="00B7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2591" w14:textId="77777777" w:rsidR="004315F7" w:rsidRDefault="005541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  <w:b/>
        <w:color w:val="000000"/>
        <w:sz w:val="72"/>
        <w:szCs w:val="72"/>
      </w:rPr>
    </w:pPr>
    <w:r>
      <w:rPr>
        <w:rFonts w:ascii="Arial" w:eastAsia="Arial" w:hAnsi="Arial" w:cs="Arial"/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161F2B4" wp14:editId="75A8AC71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EFF481" w14:textId="77777777" w:rsidR="004315F7" w:rsidRDefault="005541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Compétence 2</w:t>
    </w:r>
  </w:p>
  <w:p w14:paraId="6583E7FB" w14:textId="77777777" w:rsidR="004315F7" w:rsidRDefault="004315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F7"/>
    <w:rsid w:val="00027982"/>
    <w:rsid w:val="00047D57"/>
    <w:rsid w:val="00350F7C"/>
    <w:rsid w:val="004315F7"/>
    <w:rsid w:val="00554195"/>
    <w:rsid w:val="0064439F"/>
    <w:rsid w:val="00A957CA"/>
    <w:rsid w:val="00AF5858"/>
    <w:rsid w:val="00B7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07D7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aq.gouv.qc.ca/fileadmin/documents/publications/pertes-roues-risqu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92D45-9636-4C75-AA6D-03F59599ABA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0f222bab-544d-4591-bb95-c2ff23484fe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0C9404-DE0D-4E45-BEF0-36D6DC571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31617-152C-44EF-B4CE-0EAF97628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985</Characters>
  <Application>Microsoft Office Word</Application>
  <DocSecurity>0</DocSecurity>
  <Lines>8</Lines>
  <Paragraphs>2</Paragraphs>
  <ScaleCrop>false</ScaleCrop>
  <Company>CSSRDN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6</cp:revision>
  <dcterms:created xsi:type="dcterms:W3CDTF">2025-01-23T18:10:00Z</dcterms:created>
  <dcterms:modified xsi:type="dcterms:W3CDTF">2025-08-29T14:40:00Z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