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0F" w:rsidRDefault="00D6670F" w:rsidP="00673DB1">
      <w:pPr>
        <w:jc w:val="center"/>
        <w:rPr>
          <w:rFonts w:ascii="Andalus" w:hAnsi="Andalus" w:cs="Andalus"/>
          <w:sz w:val="32"/>
          <w:szCs w:val="32"/>
          <w:u w:val="single"/>
        </w:rPr>
      </w:pPr>
    </w:p>
    <w:p w:rsidR="00673DB1" w:rsidRPr="008A5A00" w:rsidRDefault="00673DB1" w:rsidP="00673DB1">
      <w:pPr>
        <w:jc w:val="center"/>
        <w:rPr>
          <w:rFonts w:ascii="Andalus" w:hAnsi="Andalus" w:cs="Andalus"/>
          <w:sz w:val="32"/>
          <w:szCs w:val="32"/>
        </w:rPr>
      </w:pPr>
      <w:r w:rsidRPr="008A5A00">
        <w:rPr>
          <w:rFonts w:ascii="Andalus" w:hAnsi="Andalus" w:cs="Andalus"/>
          <w:sz w:val="32"/>
          <w:szCs w:val="32"/>
        </w:rPr>
        <w:t>Compétence 29</w:t>
      </w:r>
    </w:p>
    <w:p w:rsidR="00673DB1" w:rsidRPr="008A5A00" w:rsidRDefault="008A5A00" w:rsidP="00673DB1">
      <w:pPr>
        <w:jc w:val="center"/>
        <w:rPr>
          <w:rFonts w:ascii="Andalus" w:hAnsi="Andalus" w:cs="Andalus"/>
          <w:sz w:val="28"/>
          <w:szCs w:val="32"/>
        </w:rPr>
      </w:pPr>
      <w:r w:rsidRPr="008A5A00"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85AB939" wp14:editId="1B806F37">
            <wp:simplePos x="0" y="0"/>
            <wp:positionH relativeFrom="column">
              <wp:posOffset>-208280</wp:posOffset>
            </wp:positionH>
            <wp:positionV relativeFrom="paragraph">
              <wp:posOffset>321945</wp:posOffset>
            </wp:positionV>
            <wp:extent cx="1810385" cy="1241425"/>
            <wp:effectExtent l="0" t="0" r="0" b="0"/>
            <wp:wrapNone/>
            <wp:docPr id="1" name="irc_mi" descr="http://www.coupdepouce.com/img/photos/biz/cdp/bebe-grandit-bien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updepouce.com/img/photos/biz/cdp/bebe-grandit-bien-4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4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DB1" w:rsidRPr="008A5A00">
        <w:rPr>
          <w:rFonts w:ascii="Andalus" w:hAnsi="Andalus" w:cs="Andalus"/>
          <w:sz w:val="28"/>
          <w:szCs w:val="32"/>
        </w:rPr>
        <w:t>Approche privilégiée pour l’enfant, l’adolescente et l’adolescent</w:t>
      </w:r>
    </w:p>
    <w:p w:rsidR="00673DB1" w:rsidRPr="008A5A00" w:rsidRDefault="00673DB1" w:rsidP="00673DB1">
      <w:pPr>
        <w:jc w:val="center"/>
        <w:rPr>
          <w:rFonts w:ascii="Andalus" w:hAnsi="Andalus" w:cs="Andalus"/>
          <w:b/>
          <w:sz w:val="32"/>
          <w:szCs w:val="32"/>
        </w:rPr>
      </w:pPr>
      <w:r w:rsidRPr="008A5A00">
        <w:rPr>
          <w:rFonts w:ascii="Andalus" w:hAnsi="Andalus" w:cs="Andalus"/>
          <w:b/>
          <w:sz w:val="32"/>
          <w:szCs w:val="32"/>
        </w:rPr>
        <w:t>Développement émotif</w:t>
      </w:r>
    </w:p>
    <w:p w:rsidR="00673DB1" w:rsidRPr="008A5A00" w:rsidRDefault="008A5A00" w:rsidP="00673DB1">
      <w:pPr>
        <w:jc w:val="center"/>
        <w:rPr>
          <w:rFonts w:ascii="Andalus" w:hAnsi="Andalus" w:cs="Andalus"/>
          <w:sz w:val="32"/>
          <w:szCs w:val="32"/>
        </w:rPr>
      </w:pPr>
      <w:r w:rsidRPr="008A5A00">
        <w:rPr>
          <w:rFonts w:ascii="Andalus" w:hAnsi="Andalus" w:cs="Andalus"/>
          <w:sz w:val="32"/>
          <w:szCs w:val="32"/>
        </w:rPr>
        <w:t>Nom de l’élève : ______________________</w:t>
      </w:r>
      <w:r>
        <w:rPr>
          <w:rFonts w:ascii="Andalus" w:hAnsi="Andalus" w:cs="Andalus"/>
          <w:sz w:val="32"/>
          <w:szCs w:val="32"/>
        </w:rPr>
        <w:t>__</w:t>
      </w:r>
      <w:bookmarkStart w:id="0" w:name="_GoBack"/>
      <w:bookmarkEnd w:id="0"/>
    </w:p>
    <w:p w:rsidR="00673DB1" w:rsidRPr="00673DB1" w:rsidRDefault="00673DB1" w:rsidP="00673DB1">
      <w:pPr>
        <w:jc w:val="center"/>
        <w:rPr>
          <w:rFonts w:ascii="Andalus" w:hAnsi="Andalus" w:cs="Andalus"/>
          <w:sz w:val="32"/>
          <w:szCs w:val="32"/>
          <w:u w:val="single"/>
        </w:rPr>
      </w:pPr>
    </w:p>
    <w:p w:rsidR="00673DB1" w:rsidRDefault="00673DB1" w:rsidP="00673DB1">
      <w:pPr>
        <w:pStyle w:val="Paragraphedelist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673DB1">
        <w:rPr>
          <w:rFonts w:ascii="Andalus" w:hAnsi="Andalus" w:cs="Andalus"/>
          <w:sz w:val="24"/>
          <w:szCs w:val="24"/>
        </w:rPr>
        <w:t xml:space="preserve">Associez les énoncés aux stades de Freud </w:t>
      </w:r>
      <w:r>
        <w:rPr>
          <w:rFonts w:ascii="Andalus" w:hAnsi="Andalus" w:cs="Andalus"/>
          <w:sz w:val="24"/>
          <w:szCs w:val="24"/>
        </w:rPr>
        <w:t xml:space="preserve">(Développement psychosexuel) </w:t>
      </w:r>
    </w:p>
    <w:p w:rsidR="00673DB1" w:rsidRDefault="00673DB1" w:rsidP="00673DB1">
      <w:pPr>
        <w:pStyle w:val="Paragraphedeliste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Choix : Oral, Anal, Phallique, Latence, Génital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618"/>
        <w:gridCol w:w="2712"/>
      </w:tblGrid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4618" w:type="dxa"/>
          </w:tcPr>
          <w:p w:rsidR="00673DB1" w:rsidRDefault="00673DB1" w:rsidP="00673DB1">
            <w:pPr>
              <w:pStyle w:val="Paragraphedeliste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Énoncés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Stade</w:t>
            </w:r>
          </w:p>
        </w:tc>
      </w:tr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</w:t>
            </w:r>
          </w:p>
        </w:tc>
        <w:tc>
          <w:tcPr>
            <w:tcW w:w="4618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Ralentissement marqué sur le plan sexuel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</w:t>
            </w:r>
          </w:p>
        </w:tc>
        <w:tc>
          <w:tcPr>
            <w:tcW w:w="4618" w:type="dxa"/>
          </w:tcPr>
          <w:p w:rsidR="00673DB1" w:rsidRDefault="00D6670F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Recherche du plaisir lié à la défécation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</w:t>
            </w:r>
          </w:p>
        </w:tc>
        <w:tc>
          <w:tcPr>
            <w:tcW w:w="4618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Complexe d’Œdipe 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</w:t>
            </w:r>
          </w:p>
        </w:tc>
        <w:tc>
          <w:tcPr>
            <w:tcW w:w="4618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Porte tout à sa bouche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5.</w:t>
            </w:r>
          </w:p>
        </w:tc>
        <w:tc>
          <w:tcPr>
            <w:tcW w:w="4618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Désire une relation amoureuse et sexuelle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673DB1" w:rsidTr="00673DB1">
        <w:tc>
          <w:tcPr>
            <w:tcW w:w="806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6.</w:t>
            </w:r>
          </w:p>
        </w:tc>
        <w:tc>
          <w:tcPr>
            <w:tcW w:w="4618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La masturbation fait partie de la découverte de son corps. Il n’a pas conscience de cela.</w:t>
            </w:r>
          </w:p>
        </w:tc>
        <w:tc>
          <w:tcPr>
            <w:tcW w:w="2712" w:type="dxa"/>
          </w:tcPr>
          <w:p w:rsidR="00673DB1" w:rsidRDefault="00673DB1" w:rsidP="00673DB1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673DB1" w:rsidRDefault="00D6670F" w:rsidP="00673DB1">
      <w:pPr>
        <w:pStyle w:val="Paragraphedeliste"/>
        <w:rPr>
          <w:rFonts w:ascii="Andalus" w:hAnsi="Andalus" w:cs="Andalus"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6F9D9A1" wp14:editId="0A1EB21C">
            <wp:simplePos x="0" y="0"/>
            <wp:positionH relativeFrom="column">
              <wp:posOffset>6076950</wp:posOffset>
            </wp:positionH>
            <wp:positionV relativeFrom="paragraph">
              <wp:posOffset>114300</wp:posOffset>
            </wp:positionV>
            <wp:extent cx="1059180" cy="1059180"/>
            <wp:effectExtent l="0" t="0" r="7620" b="7620"/>
            <wp:wrapNone/>
            <wp:docPr id="2" name="irc_mi" descr="http://cache.magicmaman.com/data/photo/mw1000_c18/3s/grand-b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che.magicmaman.com/data/photo/mw1000_c18/3s/grand-be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DB1" w:rsidRDefault="00673DB1" w:rsidP="00673DB1">
      <w:pPr>
        <w:pStyle w:val="Paragraphedelist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Associez les </w:t>
      </w:r>
      <w:r w:rsidR="006826F0">
        <w:rPr>
          <w:rFonts w:ascii="Andalus" w:hAnsi="Andalus" w:cs="Andalus"/>
          <w:sz w:val="24"/>
          <w:szCs w:val="24"/>
        </w:rPr>
        <w:t xml:space="preserve">descriptions </w:t>
      </w:r>
      <w:r>
        <w:rPr>
          <w:rFonts w:ascii="Andalus" w:hAnsi="Andalus" w:cs="Andalus"/>
          <w:sz w:val="24"/>
          <w:szCs w:val="24"/>
        </w:rPr>
        <w:t xml:space="preserve"> </w:t>
      </w:r>
      <w:r w:rsidR="006826F0">
        <w:rPr>
          <w:rFonts w:ascii="Andalus" w:hAnsi="Andalus" w:cs="Andalus"/>
          <w:sz w:val="24"/>
          <w:szCs w:val="24"/>
        </w:rPr>
        <w:t>d’Erikson (développement psychosocial) à la bonne catégorie d’âge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673DB1" w:rsidRDefault="00673DB1" w:rsidP="00673DB1">
      <w:pPr>
        <w:pStyle w:val="Paragraphedeliste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Choix : </w:t>
      </w:r>
    </w:p>
    <w:p w:rsidR="00673DB1" w:rsidRDefault="00673DB1" w:rsidP="00673DB1">
      <w:pPr>
        <w:pStyle w:val="Paragraphedeliste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1. </w:t>
      </w:r>
      <w:r w:rsidR="00D6670F">
        <w:rPr>
          <w:rFonts w:ascii="Andalus" w:hAnsi="Andalus" w:cs="Andalus"/>
          <w:sz w:val="24"/>
          <w:szCs w:val="24"/>
        </w:rPr>
        <w:t>Nourrisson</w:t>
      </w:r>
      <w:r>
        <w:rPr>
          <w:rFonts w:ascii="Andalus" w:hAnsi="Andalus" w:cs="Andalus"/>
          <w:sz w:val="24"/>
          <w:szCs w:val="24"/>
        </w:rPr>
        <w:t xml:space="preserve">  2. </w:t>
      </w:r>
      <w:proofErr w:type="spellStart"/>
      <w:r w:rsidR="00D6670F">
        <w:rPr>
          <w:rFonts w:ascii="Andalus" w:hAnsi="Andalus" w:cs="Andalus"/>
          <w:sz w:val="24"/>
          <w:szCs w:val="24"/>
        </w:rPr>
        <w:t>Trottineur</w:t>
      </w:r>
      <w:proofErr w:type="spellEnd"/>
      <w:r>
        <w:rPr>
          <w:rFonts w:ascii="Andalus" w:hAnsi="Andalus" w:cs="Andalus"/>
          <w:sz w:val="24"/>
          <w:szCs w:val="24"/>
        </w:rPr>
        <w:t xml:space="preserve">   3.</w:t>
      </w:r>
      <w:r w:rsidR="00D6670F">
        <w:rPr>
          <w:rFonts w:ascii="Andalus" w:hAnsi="Andalus" w:cs="Andalus"/>
          <w:sz w:val="24"/>
          <w:szCs w:val="24"/>
        </w:rPr>
        <w:t xml:space="preserve"> Préscolaire</w:t>
      </w:r>
    </w:p>
    <w:p w:rsidR="00673DB1" w:rsidRDefault="00673DB1" w:rsidP="00673DB1">
      <w:pPr>
        <w:pStyle w:val="Paragraphedeliste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4. </w:t>
      </w:r>
      <w:r w:rsidR="00D6670F">
        <w:rPr>
          <w:rFonts w:ascii="Andalus" w:hAnsi="Andalus" w:cs="Andalus"/>
          <w:sz w:val="24"/>
          <w:szCs w:val="24"/>
        </w:rPr>
        <w:t>Scolaire</w:t>
      </w:r>
      <w:r>
        <w:rPr>
          <w:rFonts w:ascii="Andalus" w:hAnsi="Andalus" w:cs="Andalus"/>
          <w:sz w:val="24"/>
          <w:szCs w:val="24"/>
        </w:rPr>
        <w:t xml:space="preserve">   5. </w:t>
      </w:r>
      <w:r w:rsidR="00D6670F">
        <w:rPr>
          <w:rFonts w:ascii="Andalus" w:hAnsi="Andalus" w:cs="Andalus"/>
          <w:sz w:val="24"/>
          <w:szCs w:val="24"/>
        </w:rPr>
        <w:t>Adolescent(e)</w:t>
      </w:r>
    </w:p>
    <w:tbl>
      <w:tblPr>
        <w:tblStyle w:val="Grilledutableau"/>
        <w:tblpPr w:leftFromText="141" w:rightFromText="141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806"/>
        <w:gridCol w:w="5528"/>
        <w:gridCol w:w="3260"/>
      </w:tblGrid>
      <w:tr w:rsidR="00D6670F" w:rsidTr="00D6670F">
        <w:tc>
          <w:tcPr>
            <w:tcW w:w="806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5528" w:type="dxa"/>
          </w:tcPr>
          <w:p w:rsidR="00D6670F" w:rsidRDefault="00D6670F" w:rsidP="00D6670F">
            <w:pPr>
              <w:pStyle w:val="Paragraphedeliste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Énoncés</w:t>
            </w:r>
          </w:p>
        </w:tc>
        <w:tc>
          <w:tcPr>
            <w:tcW w:w="3260" w:type="dxa"/>
          </w:tcPr>
          <w:p w:rsidR="00D6670F" w:rsidRDefault="006826F0" w:rsidP="00D6670F">
            <w:pPr>
              <w:pStyle w:val="Paragraphedeliste"/>
              <w:ind w:left="0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Catégorie d’âge</w:t>
            </w:r>
            <w:r w:rsidR="00D6670F">
              <w:rPr>
                <w:rFonts w:ascii="Andalus" w:hAnsi="Andalus" w:cs="Andalus"/>
                <w:sz w:val="24"/>
                <w:szCs w:val="24"/>
              </w:rPr>
              <w:t xml:space="preserve"> (inscrire le chiffre correspondant)</w:t>
            </w:r>
          </w:p>
        </w:tc>
      </w:tr>
      <w:tr w:rsidR="00D6670F" w:rsidTr="00D6670F">
        <w:tc>
          <w:tcPr>
            <w:tcW w:w="806" w:type="dxa"/>
          </w:tcPr>
          <w:p w:rsidR="00D6670F" w:rsidRPr="00673DB1" w:rsidRDefault="00D6670F" w:rsidP="00D6670F">
            <w:pPr>
              <w:rPr>
                <w:rFonts w:ascii="Andalus" w:hAnsi="Andalus" w:cs="Andalus"/>
                <w:sz w:val="24"/>
                <w:szCs w:val="24"/>
              </w:rPr>
            </w:pPr>
            <w:r w:rsidRPr="00673DB1">
              <w:rPr>
                <w:rFonts w:ascii="Andalus" w:hAnsi="Andalus" w:cs="Andalus"/>
                <w:sz w:val="24"/>
                <w:szCs w:val="24"/>
              </w:rPr>
              <w:t>1.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Apprentissage de la propreté</w:t>
            </w:r>
            <w:r w:rsidR="006826F0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D6670F" w:rsidTr="00D6670F">
        <w:tc>
          <w:tcPr>
            <w:tcW w:w="806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La mère est pour lui, une source de réconfort et de sécurité</w:t>
            </w:r>
            <w:r w:rsidR="006826F0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D6670F" w:rsidTr="00D6670F">
        <w:tc>
          <w:tcPr>
            <w:tcW w:w="806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D6670F" w:rsidRDefault="00D6670F" w:rsidP="006826F0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Sentiment d</w:t>
            </w:r>
            <w:r w:rsidR="006826F0">
              <w:rPr>
                <w:rFonts w:ascii="Andalus" w:hAnsi="Andalus" w:cs="Andalus"/>
                <w:sz w:val="24"/>
                <w:szCs w:val="24"/>
              </w:rPr>
              <w:t>e compétence.</w:t>
            </w:r>
          </w:p>
        </w:tc>
        <w:tc>
          <w:tcPr>
            <w:tcW w:w="3260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D6670F" w:rsidTr="00D6670F">
        <w:tc>
          <w:tcPr>
            <w:tcW w:w="806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D6670F" w:rsidRDefault="00D6670F" w:rsidP="006826F0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Valorisé par le succès</w:t>
            </w:r>
            <w:r w:rsidR="006826F0">
              <w:rPr>
                <w:rFonts w:ascii="Andalus" w:hAnsi="Andalus" w:cs="Andalus"/>
                <w:sz w:val="24"/>
                <w:szCs w:val="24"/>
              </w:rPr>
              <w:t>. S</w:t>
            </w:r>
            <w:r>
              <w:rPr>
                <w:rFonts w:ascii="Andalus" w:hAnsi="Andalus" w:cs="Andalus"/>
                <w:sz w:val="24"/>
                <w:szCs w:val="24"/>
              </w:rPr>
              <w:t>on esprit d’initiative se développe</w:t>
            </w:r>
            <w:r w:rsidR="006826F0">
              <w:rPr>
                <w:rFonts w:ascii="Andalus" w:hAnsi="Andalus" w:cs="Andalus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D6670F" w:rsidTr="00D6670F">
        <w:tc>
          <w:tcPr>
            <w:tcW w:w="806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5. </w:t>
            </w:r>
          </w:p>
        </w:tc>
        <w:tc>
          <w:tcPr>
            <w:tcW w:w="5528" w:type="dxa"/>
          </w:tcPr>
          <w:p w:rsidR="00D6670F" w:rsidRDefault="00D6670F" w:rsidP="006826F0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 besoin s’identifier à un groupe</w:t>
            </w:r>
            <w:r w:rsidR="006826F0">
              <w:rPr>
                <w:rFonts w:ascii="Andalus" w:hAnsi="Andalus" w:cs="Andalus"/>
                <w:sz w:val="24"/>
                <w:szCs w:val="24"/>
              </w:rPr>
              <w:t>,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de liberté et de trouver </w:t>
            </w:r>
            <w:r w:rsidR="006826F0">
              <w:rPr>
                <w:rFonts w:ascii="Andalus" w:hAnsi="Andalus" w:cs="Andalus"/>
                <w:sz w:val="24"/>
                <w:szCs w:val="24"/>
              </w:rPr>
              <w:t>sa propre identité.</w:t>
            </w:r>
          </w:p>
        </w:tc>
        <w:tc>
          <w:tcPr>
            <w:tcW w:w="3260" w:type="dxa"/>
          </w:tcPr>
          <w:p w:rsidR="00D6670F" w:rsidRDefault="00D6670F" w:rsidP="00D6670F">
            <w:pPr>
              <w:pStyle w:val="Paragraphedeliste"/>
              <w:ind w:left="0"/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673DB1" w:rsidRDefault="00673DB1" w:rsidP="00673DB1">
      <w:pPr>
        <w:pStyle w:val="Paragraphedeliste"/>
        <w:rPr>
          <w:rFonts w:ascii="Andalus" w:hAnsi="Andalus" w:cs="Andalus"/>
          <w:sz w:val="24"/>
          <w:szCs w:val="24"/>
        </w:rPr>
      </w:pPr>
    </w:p>
    <w:p w:rsidR="00673DB1" w:rsidRPr="00673DB1" w:rsidRDefault="00673DB1" w:rsidP="00673DB1">
      <w:pPr>
        <w:rPr>
          <w:rFonts w:ascii="Andalus" w:hAnsi="Andalus" w:cs="Andalus"/>
          <w:sz w:val="24"/>
          <w:szCs w:val="24"/>
        </w:rPr>
      </w:pPr>
    </w:p>
    <w:sectPr w:rsidR="00673DB1" w:rsidRPr="00673DB1" w:rsidSect="00673D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4470"/>
    <w:multiLevelType w:val="hybridMultilevel"/>
    <w:tmpl w:val="890053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A644F"/>
    <w:multiLevelType w:val="hybridMultilevel"/>
    <w:tmpl w:val="5BC2B0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B1"/>
    <w:rsid w:val="00673DB1"/>
    <w:rsid w:val="006826F0"/>
    <w:rsid w:val="007B77B8"/>
    <w:rsid w:val="008A5A00"/>
    <w:rsid w:val="00D46455"/>
    <w:rsid w:val="00D6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D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D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David, Stéphanie</cp:lastModifiedBy>
  <cp:revision>4</cp:revision>
  <cp:lastPrinted>2018-03-20T19:33:00Z</cp:lastPrinted>
  <dcterms:created xsi:type="dcterms:W3CDTF">2016-02-04T15:37:00Z</dcterms:created>
  <dcterms:modified xsi:type="dcterms:W3CDTF">2018-03-20T19:33:00Z</dcterms:modified>
</cp:coreProperties>
</file>