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E064" w14:textId="3702E17A" w:rsidR="00D32E8D" w:rsidRPr="0049182D" w:rsidRDefault="000F704E" w:rsidP="000F704E">
      <w:pPr>
        <w:jc w:val="center"/>
        <w:rPr>
          <w:rFonts w:ascii="Book Antiqua" w:hAnsi="Book Antiqua" w:cs="Times New Roman"/>
          <w:b/>
          <w:bCs/>
          <w:sz w:val="40"/>
          <w:szCs w:val="40"/>
        </w:rPr>
      </w:pPr>
      <w:r w:rsidRPr="0049182D">
        <w:rPr>
          <w:rFonts w:ascii="Book Antiqua" w:hAnsi="Book Antiqua" w:cs="Times New Roman"/>
          <w:b/>
          <w:bCs/>
          <w:sz w:val="40"/>
          <w:szCs w:val="40"/>
        </w:rPr>
        <w:t>Le développement physique</w:t>
      </w:r>
    </w:p>
    <w:tbl>
      <w:tblPr>
        <w:tblStyle w:val="Grilledutableau"/>
        <w:tblW w:w="17856" w:type="dxa"/>
        <w:tblLook w:val="04A0" w:firstRow="1" w:lastRow="0" w:firstColumn="1" w:lastColumn="0" w:noHBand="0" w:noVBand="1"/>
      </w:tblPr>
      <w:tblGrid>
        <w:gridCol w:w="3044"/>
        <w:gridCol w:w="4042"/>
        <w:gridCol w:w="3226"/>
        <w:gridCol w:w="3008"/>
        <w:gridCol w:w="2147"/>
        <w:gridCol w:w="2389"/>
      </w:tblGrid>
      <w:tr w:rsidR="004B2B17" w14:paraId="1B2A3C47" w14:textId="77777777" w:rsidTr="00F85621">
        <w:tc>
          <w:tcPr>
            <w:tcW w:w="3044" w:type="dxa"/>
            <w:tcBorders>
              <w:tl2br w:val="single" w:sz="4" w:space="0" w:color="auto"/>
            </w:tcBorders>
          </w:tcPr>
          <w:p w14:paraId="17F6E378" w14:textId="364CFA88" w:rsidR="000F704E" w:rsidRPr="0049182D" w:rsidRDefault="000F704E" w:rsidP="000F704E">
            <w:pPr>
              <w:tabs>
                <w:tab w:val="center" w:pos="975"/>
              </w:tabs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Âges</w:t>
            </w:r>
          </w:p>
          <w:p w14:paraId="1DFEE646" w14:textId="7E826C0A" w:rsidR="000F704E" w:rsidRPr="0049182D" w:rsidRDefault="000F704E" w:rsidP="000F704E">
            <w:pPr>
              <w:tabs>
                <w:tab w:val="center" w:pos="975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Systèmes</w:t>
            </w: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042" w:type="dxa"/>
          </w:tcPr>
          <w:p w14:paraId="28D7719F" w14:textId="56BC82FF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Nourrisson</w:t>
            </w:r>
          </w:p>
          <w:p w14:paraId="56D4DF59" w14:textId="18942340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(0 à 12 mois)</w:t>
            </w:r>
          </w:p>
        </w:tc>
        <w:tc>
          <w:tcPr>
            <w:tcW w:w="3226" w:type="dxa"/>
          </w:tcPr>
          <w:p w14:paraId="3533C9A5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Trottineur</w:t>
            </w:r>
          </w:p>
          <w:p w14:paraId="3F8943F5" w14:textId="488B7D50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(1 à 3 ans)</w:t>
            </w:r>
          </w:p>
        </w:tc>
        <w:tc>
          <w:tcPr>
            <w:tcW w:w="3008" w:type="dxa"/>
          </w:tcPr>
          <w:p w14:paraId="7D5B4C73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Préscolaire</w:t>
            </w:r>
          </w:p>
          <w:p w14:paraId="1000D3B1" w14:textId="1AE746E1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(3 à 6 ans)</w:t>
            </w:r>
          </w:p>
        </w:tc>
        <w:tc>
          <w:tcPr>
            <w:tcW w:w="2147" w:type="dxa"/>
          </w:tcPr>
          <w:p w14:paraId="3E2B1D91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Scolaire</w:t>
            </w:r>
          </w:p>
          <w:p w14:paraId="0AC5DDEF" w14:textId="789DF5A6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(6 à 12 ans)</w:t>
            </w:r>
          </w:p>
        </w:tc>
        <w:tc>
          <w:tcPr>
            <w:tcW w:w="2389" w:type="dxa"/>
          </w:tcPr>
          <w:p w14:paraId="14B36236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Adolescent</w:t>
            </w:r>
          </w:p>
          <w:p w14:paraId="63DFC8E1" w14:textId="56C767C1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(12 à 18 ans)</w:t>
            </w:r>
          </w:p>
        </w:tc>
      </w:tr>
      <w:tr w:rsidR="0049182D" w14:paraId="285FE3C8" w14:textId="77777777" w:rsidTr="00F85621">
        <w:tc>
          <w:tcPr>
            <w:tcW w:w="3044" w:type="dxa"/>
          </w:tcPr>
          <w:p w14:paraId="3E572FC8" w14:textId="3FB43150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Respiratoire et cardiovasculaire</w:t>
            </w:r>
          </w:p>
        </w:tc>
        <w:tc>
          <w:tcPr>
            <w:tcW w:w="4042" w:type="dxa"/>
          </w:tcPr>
          <w:p w14:paraId="4048671D" w14:textId="75FDAA7F" w:rsidR="000F704E" w:rsidRDefault="0046673A" w:rsidP="0046673A">
            <w:pPr>
              <w:pStyle w:val="Paragraphedeliste"/>
              <w:numPr>
                <w:ilvl w:val="0"/>
                <w:numId w:val="1"/>
              </w:numPr>
              <w:ind w:left="8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04E">
              <w:rPr>
                <w:rFonts w:ascii="Times New Roman" w:hAnsi="Times New Roman" w:cs="Times New Roman"/>
                <w:sz w:val="24"/>
                <w:szCs w:val="24"/>
              </w:rPr>
              <w:t>Doit respirer par lui-même</w:t>
            </w:r>
          </w:p>
          <w:p w14:paraId="31D0EA24" w14:textId="2DD10EE4" w:rsidR="000F704E" w:rsidRPr="000F704E" w:rsidRDefault="000F704E" w:rsidP="0046673A">
            <w:pPr>
              <w:pStyle w:val="Paragraphedeliste"/>
              <w:numPr>
                <w:ilvl w:val="0"/>
                <w:numId w:val="1"/>
              </w:numPr>
              <w:ind w:hanging="7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E7E6E6" w:themeFill="background2"/>
          </w:tcPr>
          <w:p w14:paraId="36B342CB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E7E6E6" w:themeFill="background2"/>
          </w:tcPr>
          <w:p w14:paraId="161625D0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E7E6E6" w:themeFill="background2"/>
          </w:tcPr>
          <w:p w14:paraId="6AB55BA6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14:paraId="4A89ED42" w14:textId="7E3471E6" w:rsidR="000F704E" w:rsidRPr="000F704E" w:rsidRDefault="000F704E" w:rsidP="000F704E">
            <w:pPr>
              <w:pStyle w:val="Paragraphedeliste"/>
              <w:numPr>
                <w:ilvl w:val="0"/>
                <w:numId w:val="1"/>
              </w:numPr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Augmentation du développement des poumons et du cœur</w:t>
            </w:r>
          </w:p>
        </w:tc>
      </w:tr>
      <w:tr w:rsidR="0049182D" w14:paraId="4CB9153D" w14:textId="77777777" w:rsidTr="00F85621">
        <w:tc>
          <w:tcPr>
            <w:tcW w:w="3044" w:type="dxa"/>
          </w:tcPr>
          <w:p w14:paraId="01B22B3A" w14:textId="54208F7D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Digestif</w:t>
            </w:r>
          </w:p>
        </w:tc>
        <w:tc>
          <w:tcPr>
            <w:tcW w:w="4042" w:type="dxa"/>
          </w:tcPr>
          <w:p w14:paraId="3BBD3DF6" w14:textId="023924AA" w:rsidR="000F704E" w:rsidRDefault="00D158E3" w:rsidP="0046673A">
            <w:pPr>
              <w:pStyle w:val="Paragraphedeliste"/>
              <w:numPr>
                <w:ilvl w:val="0"/>
                <w:numId w:val="2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Acquiert une maturité progressive</w:t>
            </w:r>
          </w:p>
          <w:p w14:paraId="6078918D" w14:textId="77777777" w:rsidR="000F704E" w:rsidRDefault="000F704E" w:rsidP="0046673A">
            <w:pPr>
              <w:pStyle w:val="Paragraphedeliste"/>
              <w:numPr>
                <w:ilvl w:val="0"/>
                <w:numId w:val="2"/>
              </w:numPr>
              <w:ind w:left="86" w:hanging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9523A" w14:textId="71235D6F" w:rsidR="000F704E" w:rsidRPr="000F704E" w:rsidRDefault="000F704E" w:rsidP="000F7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1130F" w14:textId="65FEE7EC" w:rsidR="000F704E" w:rsidRPr="000F704E" w:rsidRDefault="000F704E" w:rsidP="0046673A">
            <w:pPr>
              <w:pStyle w:val="Paragraphedeliste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4BBF5D0A" w14:textId="5DF29A33" w:rsidR="000F704E" w:rsidRDefault="000F704E" w:rsidP="0046673A">
            <w:pPr>
              <w:pStyle w:val="Paragraphedeliste"/>
              <w:numPr>
                <w:ilvl w:val="0"/>
                <w:numId w:val="2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2BD48" w14:textId="77777777" w:rsidR="000F704E" w:rsidRDefault="000F704E" w:rsidP="0046673A">
            <w:pPr>
              <w:pStyle w:val="Paragraphedeliste"/>
              <w:numPr>
                <w:ilvl w:val="0"/>
                <w:numId w:val="2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Développement des goûts alimentaires de l’enfant</w:t>
            </w:r>
          </w:p>
          <w:p w14:paraId="14B4E8C4" w14:textId="276F1BFA" w:rsidR="000F704E" w:rsidRPr="000F704E" w:rsidRDefault="000F704E" w:rsidP="0046673A">
            <w:pPr>
              <w:pStyle w:val="Paragraphedeliste"/>
              <w:numPr>
                <w:ilvl w:val="0"/>
                <w:numId w:val="2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Apparition des dents de lait</w:t>
            </w:r>
          </w:p>
        </w:tc>
        <w:tc>
          <w:tcPr>
            <w:tcW w:w="3008" w:type="dxa"/>
          </w:tcPr>
          <w:p w14:paraId="7B52682A" w14:textId="70353987" w:rsidR="000F704E" w:rsidRPr="000F704E" w:rsidRDefault="000F704E" w:rsidP="0046673A">
            <w:pPr>
              <w:pStyle w:val="Paragraphedeliste"/>
              <w:numPr>
                <w:ilvl w:val="0"/>
                <w:numId w:val="2"/>
              </w:numPr>
              <w:ind w:left="177" w:hanging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Perte des dents de lait et apparition des dents permanentes</w:t>
            </w:r>
          </w:p>
        </w:tc>
        <w:tc>
          <w:tcPr>
            <w:tcW w:w="2147" w:type="dxa"/>
          </w:tcPr>
          <w:p w14:paraId="2372FF9B" w14:textId="77777777" w:rsidR="000F704E" w:rsidRPr="006E74E0" w:rsidRDefault="000F704E" w:rsidP="006E74E0">
            <w:pPr>
              <w:pStyle w:val="Paragraphedeliste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E7E6E6" w:themeFill="background2"/>
          </w:tcPr>
          <w:p w14:paraId="0DC4A9F7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17" w14:paraId="7431BA8E" w14:textId="77777777" w:rsidTr="00F85621">
        <w:tc>
          <w:tcPr>
            <w:tcW w:w="3044" w:type="dxa"/>
          </w:tcPr>
          <w:p w14:paraId="73709AF3" w14:textId="46F90A15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Musculosquelettique</w:t>
            </w:r>
          </w:p>
        </w:tc>
        <w:tc>
          <w:tcPr>
            <w:tcW w:w="4042" w:type="dxa"/>
          </w:tcPr>
          <w:p w14:paraId="6FAD64DB" w14:textId="77777777" w:rsidR="000F704E" w:rsidRDefault="0046673A" w:rsidP="0046673A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Triple son poids vers 12 mois</w:t>
            </w:r>
          </w:p>
          <w:p w14:paraId="783A31A5" w14:textId="77777777" w:rsid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Maintient la température de son corps grâce aux tissus adipeux</w:t>
            </w:r>
          </w:p>
          <w:p w14:paraId="2D18405C" w14:textId="5022CABE" w:rsid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61D53" w14:textId="419D9965" w:rsid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coordination musculaire se développe graduellement</w:t>
            </w:r>
          </w:p>
          <w:p w14:paraId="363AF6A7" w14:textId="262B864A" w:rsid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Maîtrise de son torse avant </w:t>
            </w:r>
            <w:r w:rsidR="005865EC">
              <w:rPr>
                <w:rFonts w:ascii="Times New Roman" w:hAnsi="Times New Roman" w:cs="Times New Roman"/>
                <w:sz w:val="24"/>
                <w:szCs w:val="24"/>
              </w:rPr>
              <w:t>le mouvement de 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doigts</w:t>
            </w:r>
          </w:p>
          <w:p w14:paraId="2BA343E6" w14:textId="669E1F4E" w:rsid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Fait des gestes simples </w:t>
            </w:r>
            <w:r w:rsidR="007B2B11">
              <w:rPr>
                <w:rFonts w:ascii="Times New Roman" w:hAnsi="Times New Roman" w:cs="Times New Roman"/>
                <w:sz w:val="24"/>
                <w:szCs w:val="24"/>
              </w:rPr>
              <w:t xml:space="preserve">et </w:t>
            </w:r>
            <w:r w:rsidR="005E1DED">
              <w:rPr>
                <w:rFonts w:ascii="Times New Roman" w:hAnsi="Times New Roman" w:cs="Times New Roman"/>
                <w:sz w:val="24"/>
                <w:szCs w:val="24"/>
              </w:rPr>
              <w:t xml:space="preserve">grossiers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 affinera son mouvement plus tard</w:t>
            </w:r>
          </w:p>
          <w:p w14:paraId="23507D8A" w14:textId="77777777" w:rsid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Motricité globale</w:t>
            </w:r>
          </w:p>
          <w:p w14:paraId="6CE850EE" w14:textId="77777777" w:rsid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Motricité fine</w:t>
            </w:r>
          </w:p>
          <w:p w14:paraId="3FF4F2C8" w14:textId="77777777" w:rsidR="004B2B17" w:rsidRDefault="004B2B17" w:rsidP="004B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E0CFA" w14:textId="77777777" w:rsidR="004B2B17" w:rsidRDefault="004B2B17" w:rsidP="004B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55BA8" w14:textId="4D217789" w:rsidR="004B2B17" w:rsidRPr="004B2B17" w:rsidRDefault="004B2B17" w:rsidP="004B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15105ABB" w14:textId="77777777" w:rsid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croissance se poursuit à un rythme plus lent</w:t>
            </w:r>
          </w:p>
          <w:p w14:paraId="1F2F6A1C" w14:textId="32D0F33E" w:rsidR="0046673A" w:rsidRP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6673A">
              <w:rPr>
                <w:rFonts w:ascii="Times New Roman" w:hAnsi="Times New Roman" w:cs="Times New Roman"/>
                <w:sz w:val="24"/>
                <w:szCs w:val="24"/>
              </w:rPr>
              <w:t>Vers 24 mois, la taille de l’enfant représente environ la moitié de celle de l’adulte</w:t>
            </w:r>
          </w:p>
          <w:p w14:paraId="240DCDC3" w14:textId="085EA6F1" w:rsid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 30 mois : ______________________</w:t>
            </w:r>
          </w:p>
          <w:p w14:paraId="662D13CE" w14:textId="77777777" w:rsidR="0046673A" w:rsidRDefault="0046673A" w:rsidP="0046673A">
            <w:pPr>
              <w:pStyle w:val="Paragraphedeliste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74E18" w14:textId="49069EBD" w:rsidR="0046673A" w:rsidRDefault="0046673A" w:rsidP="0049182D">
            <w:pPr>
              <w:pStyle w:val="Paragraphedeliste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motricité globale et fine continue de se développer</w:t>
            </w:r>
          </w:p>
          <w:p w14:paraId="751157F6" w14:textId="77777777" w:rsidR="004B2B17" w:rsidRPr="004B2B17" w:rsidRDefault="004B2B17" w:rsidP="004B2B17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64962" w14:textId="00001E49" w:rsidR="004B2B17" w:rsidRDefault="004B2B17" w:rsidP="004B2B17">
            <w:pPr>
              <w:pStyle w:val="Paragraphedeliste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15DF1" w14:textId="77777777" w:rsidR="004B2B17" w:rsidRPr="004B2B17" w:rsidRDefault="004B2B17" w:rsidP="004B2B17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EFD89" w14:textId="097C48C3" w:rsidR="004B2B17" w:rsidRDefault="004B2B17" w:rsidP="004B2B17">
            <w:pPr>
              <w:pStyle w:val="Paragraphedeliste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F108B" w14:textId="77777777" w:rsidR="004B2B17" w:rsidRPr="004B2B17" w:rsidRDefault="004B2B17" w:rsidP="004B2B17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9954D" w14:textId="4E96C7D0" w:rsidR="004B2B17" w:rsidRPr="004B2B17" w:rsidRDefault="004B2B17" w:rsidP="004B2B17">
            <w:pPr>
              <w:pStyle w:val="Paragraphedeliste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A0DC6" w14:textId="2FCB7195" w:rsidR="0046673A" w:rsidRPr="0049182D" w:rsidRDefault="0046673A" w:rsidP="0049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74B36FFA" w14:textId="77777777" w:rsidR="000F704E" w:rsidRDefault="0049182D" w:rsidP="0049182D">
            <w:pPr>
              <w:pStyle w:val="Paragraphedeliste"/>
              <w:numPr>
                <w:ilvl w:val="0"/>
                <w:numId w:val="3"/>
              </w:numPr>
              <w:ind w:left="223" w:hanging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Devient droitier ou gaucher</w:t>
            </w:r>
          </w:p>
          <w:p w14:paraId="55BD050D" w14:textId="5029C8F3" w:rsid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223" w:hanging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tronc</w:t>
            </w:r>
            <w:r w:rsidR="00F856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les bras</w:t>
            </w:r>
            <w:r w:rsidR="00F85621">
              <w:rPr>
                <w:rFonts w:ascii="Times New Roman" w:hAnsi="Times New Roman" w:cs="Times New Roman"/>
                <w:sz w:val="24"/>
                <w:szCs w:val="24"/>
              </w:rPr>
              <w:t xml:space="preserve"> et les jambes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s’allongent</w:t>
            </w:r>
          </w:p>
          <w:p w14:paraId="2B84F9B6" w14:textId="77777777" w:rsid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223" w:hanging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ventre s’aplatit et perd son allure bedonnante</w:t>
            </w:r>
          </w:p>
          <w:p w14:paraId="6E7F6BA6" w14:textId="53F5568B" w:rsidR="0049182D" w:rsidRP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223" w:hanging="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061D292D" w14:textId="77777777" w:rsid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142" w:right="603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Apparence plus mince</w:t>
            </w:r>
          </w:p>
          <w:p w14:paraId="6D0FEF3B" w14:textId="51C33EA9" w:rsid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142" w:right="603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DE943" w14:textId="77777777" w:rsid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142" w:right="603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 de force et de rapidité</w:t>
            </w:r>
          </w:p>
          <w:p w14:paraId="2951AFEC" w14:textId="64E21EC4" w:rsidR="0049182D" w:rsidRP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142" w:right="603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Meilleure vision</w:t>
            </w:r>
          </w:p>
        </w:tc>
        <w:tc>
          <w:tcPr>
            <w:tcW w:w="2389" w:type="dxa"/>
          </w:tcPr>
          <w:p w14:paraId="0E4D02EB" w14:textId="77777777" w:rsidR="000F704E" w:rsidRDefault="0049182D" w:rsidP="0049182D">
            <w:pPr>
              <w:pStyle w:val="Paragraphedeliste"/>
              <w:numPr>
                <w:ilvl w:val="0"/>
                <w:numId w:val="3"/>
              </w:numPr>
              <w:ind w:left="196" w:hanging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Poussée de croissance importante (bras, taille, jambes et tronc)</w:t>
            </w:r>
          </w:p>
          <w:p w14:paraId="61E16B04" w14:textId="77777777" w:rsid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196" w:hanging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Élargissement du bassin (femme)</w:t>
            </w:r>
          </w:p>
          <w:p w14:paraId="3DD6CAE0" w14:textId="2B78D905" w:rsidR="0049182D" w:rsidRP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196" w:hanging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Élargissement des épaules (hommes)</w:t>
            </w:r>
          </w:p>
        </w:tc>
      </w:tr>
      <w:tr w:rsidR="0049182D" w14:paraId="7106CCB6" w14:textId="77777777" w:rsidTr="00F85621">
        <w:tc>
          <w:tcPr>
            <w:tcW w:w="3044" w:type="dxa"/>
          </w:tcPr>
          <w:p w14:paraId="32CEC8DB" w14:textId="29BC5920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Nerveux et sensoriel</w:t>
            </w:r>
          </w:p>
        </w:tc>
        <w:tc>
          <w:tcPr>
            <w:tcW w:w="4042" w:type="dxa"/>
          </w:tcPr>
          <w:p w14:paraId="0FE7D9C0" w14:textId="77777777" w:rsidR="000F704E" w:rsidRDefault="004B2B17" w:rsidP="004B2B17">
            <w:pPr>
              <w:pStyle w:val="Paragraphedeliste"/>
              <w:numPr>
                <w:ilvl w:val="0"/>
                <w:numId w:val="4"/>
              </w:numPr>
              <w:ind w:left="11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Réflexes qui sont maintenus toute la vie pour protéger l’organisme</w:t>
            </w:r>
          </w:p>
          <w:p w14:paraId="02D2DF97" w14:textId="2DE4CB56" w:rsidR="004B2B17" w:rsidRPr="00D8380F" w:rsidRDefault="004B2B17" w:rsidP="004B2B17">
            <w:pPr>
              <w:pStyle w:val="Paragraphedeliste"/>
              <w:numPr>
                <w:ilvl w:val="0"/>
                <w:numId w:val="4"/>
              </w:numPr>
              <w:ind w:left="11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Développement de la perception sensorielle :</w:t>
            </w:r>
          </w:p>
          <w:p w14:paraId="74159FE3" w14:textId="77777777" w:rsidR="004B2B17" w:rsidRDefault="004B2B17" w:rsidP="004B2B1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Naissance : </w:t>
            </w:r>
          </w:p>
          <w:p w14:paraId="65B0316E" w14:textId="77777777" w:rsidR="004B2B17" w:rsidRDefault="004B2B17" w:rsidP="004B2B17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94AD5" w14:textId="77777777" w:rsidR="004B2B17" w:rsidRDefault="004B2B17" w:rsidP="004B2B17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F0355" w14:textId="7929512B" w:rsidR="004B2B17" w:rsidRPr="004B2B17" w:rsidRDefault="004B2B17" w:rsidP="004B2B1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mois : Réagit aux couleurs vives</w:t>
            </w:r>
          </w:p>
          <w:p w14:paraId="11318A00" w14:textId="0E5F55BE" w:rsidR="004B2B17" w:rsidRPr="00D8380F" w:rsidRDefault="004B2B17" w:rsidP="00D8380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tourne la tête vers un bruit</w:t>
            </w:r>
          </w:p>
          <w:p w14:paraId="3129C72E" w14:textId="2EEBC1C9" w:rsidR="004B2B17" w:rsidRDefault="004B2B17" w:rsidP="004B2B1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B34B9" w14:textId="77777777" w:rsidR="004B2B17" w:rsidRPr="00110424" w:rsidRDefault="004B2B17" w:rsidP="0011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41B7E" w14:textId="25F606A8" w:rsidR="004B2B17" w:rsidRPr="00D8380F" w:rsidRDefault="004B2B17" w:rsidP="00D8380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Sensibilité à la douleur est présente et augmente progressivement</w:t>
            </w:r>
          </w:p>
          <w:p w14:paraId="38A96431" w14:textId="76BF7D6C" w:rsidR="004B2B17" w:rsidRDefault="004B2B17" w:rsidP="004B2B1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B12F4" w14:textId="77777777" w:rsidR="004B2B17" w:rsidRDefault="004B2B17" w:rsidP="004B2B17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0C2C6" w14:textId="0ED315C0" w:rsidR="004B2B17" w:rsidRPr="004B2B17" w:rsidRDefault="004B2B17" w:rsidP="004B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2E0B2" w14:textId="77777777" w:rsidR="004B2B17" w:rsidRDefault="004B2B17" w:rsidP="004B2B1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S’éveille pour manifester ses besoins et lorsque satisfait, s’endort</w:t>
            </w:r>
          </w:p>
          <w:p w14:paraId="3BB0C9FF" w14:textId="77777777" w:rsidR="00110424" w:rsidRDefault="00110424" w:rsidP="004B2B1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C495C" w14:textId="32D4C6C5" w:rsidR="00D8380F" w:rsidRPr="00D8380F" w:rsidRDefault="00D8380F" w:rsidP="00D83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73687585" w14:textId="77777777" w:rsidR="000F704E" w:rsidRDefault="004B2B17" w:rsidP="004B2B17">
            <w:pPr>
              <w:pStyle w:val="Paragraphedeliste"/>
              <w:numPr>
                <w:ilvl w:val="0"/>
                <w:numId w:val="6"/>
              </w:num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Atteinte de la maturité de ces systèmes vers 24 mois</w:t>
            </w:r>
          </w:p>
          <w:p w14:paraId="0697130F" w14:textId="48B5E7E8" w:rsidR="004B2B17" w:rsidRPr="004B2B17" w:rsidRDefault="004B2B17" w:rsidP="004B2B17">
            <w:pPr>
              <w:pStyle w:val="Paragraphedeliste"/>
              <w:numPr>
                <w:ilvl w:val="0"/>
                <w:numId w:val="6"/>
              </w:num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6CC2E89C" w14:textId="561E19D0" w:rsidR="000F704E" w:rsidRPr="004B2B17" w:rsidRDefault="004B2B17" w:rsidP="004B2B17">
            <w:pPr>
              <w:pStyle w:val="Paragraphedeliste"/>
              <w:numPr>
                <w:ilvl w:val="0"/>
                <w:numId w:val="6"/>
              </w:numPr>
              <w:ind w:left="9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Continence de jour comme de nuit</w:t>
            </w:r>
          </w:p>
        </w:tc>
        <w:tc>
          <w:tcPr>
            <w:tcW w:w="2147" w:type="dxa"/>
            <w:shd w:val="clear" w:color="auto" w:fill="E7E6E6" w:themeFill="background2"/>
          </w:tcPr>
          <w:p w14:paraId="0C62916D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E7E6E6" w:themeFill="background2"/>
          </w:tcPr>
          <w:p w14:paraId="3C71B3AD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17" w14:paraId="27D941A4" w14:textId="77777777" w:rsidTr="00655052">
        <w:trPr>
          <w:trHeight w:val="2963"/>
        </w:trPr>
        <w:tc>
          <w:tcPr>
            <w:tcW w:w="3044" w:type="dxa"/>
          </w:tcPr>
          <w:p w14:paraId="2CE84C4B" w14:textId="4302E3FC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Endocrinien</w:t>
            </w:r>
          </w:p>
        </w:tc>
        <w:tc>
          <w:tcPr>
            <w:tcW w:w="4042" w:type="dxa"/>
            <w:shd w:val="clear" w:color="auto" w:fill="E7E6E6" w:themeFill="background2"/>
          </w:tcPr>
          <w:p w14:paraId="66C39B8E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E7E6E6" w:themeFill="background2"/>
          </w:tcPr>
          <w:p w14:paraId="79338D45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E7E6E6" w:themeFill="background2"/>
          </w:tcPr>
          <w:p w14:paraId="49BF857B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E7E6E6" w:themeFill="background2"/>
          </w:tcPr>
          <w:p w14:paraId="53708B6F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14:paraId="747D8291" w14:textId="77777777" w:rsidR="000F704E" w:rsidRDefault="004B2B17" w:rsidP="004B2B17">
            <w:pPr>
              <w:pStyle w:val="Paragraphedeliste"/>
              <w:numPr>
                <w:ilvl w:val="0"/>
                <w:numId w:val="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Apparition des poils</w:t>
            </w:r>
          </w:p>
          <w:p w14:paraId="1BA6E246" w14:textId="77777777" w:rsidR="004B2B17" w:rsidRDefault="004B2B17" w:rsidP="004B2B17">
            <w:pPr>
              <w:pStyle w:val="Paragraphedeliste"/>
              <w:numPr>
                <w:ilvl w:val="0"/>
                <w:numId w:val="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Changement de la peau (acné)</w:t>
            </w:r>
          </w:p>
          <w:p w14:paraId="4EE7E72A" w14:textId="77777777" w:rsidR="004B2B17" w:rsidRDefault="004B2B17" w:rsidP="004B2B17">
            <w:pPr>
              <w:pStyle w:val="Paragraphedeliste"/>
              <w:numPr>
                <w:ilvl w:val="0"/>
                <w:numId w:val="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Augmentation des seins</w:t>
            </w:r>
          </w:p>
          <w:p w14:paraId="42A5D785" w14:textId="77777777" w:rsidR="004B2B17" w:rsidRDefault="004B2B17" w:rsidP="004B2B17">
            <w:pPr>
              <w:pStyle w:val="Paragraphedeliste"/>
              <w:numPr>
                <w:ilvl w:val="0"/>
                <w:numId w:val="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Menstruation</w:t>
            </w:r>
          </w:p>
          <w:p w14:paraId="4F3ED082" w14:textId="77777777" w:rsidR="004B2B17" w:rsidRDefault="004B2B17" w:rsidP="004B2B17">
            <w:pPr>
              <w:pStyle w:val="Paragraphedeliste"/>
              <w:numPr>
                <w:ilvl w:val="0"/>
                <w:numId w:val="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Voix qui change</w:t>
            </w:r>
          </w:p>
          <w:p w14:paraId="6D383B5F" w14:textId="77777777" w:rsidR="004B2B17" w:rsidRDefault="004B2B17" w:rsidP="004B2B17">
            <w:pPr>
              <w:pStyle w:val="Paragraphedeliste"/>
              <w:numPr>
                <w:ilvl w:val="0"/>
                <w:numId w:val="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Éjaculation nocturne</w:t>
            </w:r>
          </w:p>
          <w:p w14:paraId="1FA213AB" w14:textId="0CCEC276" w:rsidR="004B2B17" w:rsidRPr="004B2B17" w:rsidRDefault="004B2B17" w:rsidP="004B2B17">
            <w:pPr>
              <w:pStyle w:val="Paragraphedeliste"/>
              <w:numPr>
                <w:ilvl w:val="0"/>
                <w:numId w:val="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Modification des organes génitaux</w:t>
            </w:r>
          </w:p>
        </w:tc>
      </w:tr>
    </w:tbl>
    <w:p w14:paraId="5E4C8856" w14:textId="77777777" w:rsidR="000F704E" w:rsidRPr="000F704E" w:rsidRDefault="000F704E" w:rsidP="00655052">
      <w:pPr>
        <w:rPr>
          <w:rFonts w:ascii="Times New Roman" w:hAnsi="Times New Roman" w:cs="Times New Roman"/>
          <w:sz w:val="24"/>
          <w:szCs w:val="24"/>
        </w:rPr>
      </w:pPr>
    </w:p>
    <w:sectPr w:rsidR="000F704E" w:rsidRPr="000F704E" w:rsidSect="000F704E"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FCC5" w14:textId="77777777" w:rsidR="008A5E60" w:rsidRDefault="008A5E60" w:rsidP="000F704E">
      <w:pPr>
        <w:spacing w:after="0" w:line="240" w:lineRule="auto"/>
      </w:pPr>
      <w:r>
        <w:separator/>
      </w:r>
    </w:p>
  </w:endnote>
  <w:endnote w:type="continuationSeparator" w:id="0">
    <w:p w14:paraId="367F8C84" w14:textId="77777777" w:rsidR="008A5E60" w:rsidRDefault="008A5E60" w:rsidP="000F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9D52" w14:textId="77777777" w:rsidR="008A5E60" w:rsidRDefault="008A5E60" w:rsidP="000F704E">
      <w:pPr>
        <w:spacing w:after="0" w:line="240" w:lineRule="auto"/>
      </w:pPr>
      <w:r>
        <w:separator/>
      </w:r>
    </w:p>
  </w:footnote>
  <w:footnote w:type="continuationSeparator" w:id="0">
    <w:p w14:paraId="350334BE" w14:textId="77777777" w:rsidR="008A5E60" w:rsidRDefault="008A5E60" w:rsidP="000F7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76EE"/>
    <w:multiLevelType w:val="hybridMultilevel"/>
    <w:tmpl w:val="3224E12A"/>
    <w:lvl w:ilvl="0" w:tplc="4F3625C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6C46"/>
    <w:multiLevelType w:val="hybridMultilevel"/>
    <w:tmpl w:val="F35237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0AC5"/>
    <w:multiLevelType w:val="hybridMultilevel"/>
    <w:tmpl w:val="9C8EA2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610D"/>
    <w:multiLevelType w:val="hybridMultilevel"/>
    <w:tmpl w:val="AA4239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32C20"/>
    <w:multiLevelType w:val="hybridMultilevel"/>
    <w:tmpl w:val="0E2E3D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87ACB"/>
    <w:multiLevelType w:val="hybridMultilevel"/>
    <w:tmpl w:val="CA28DB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F7F2C"/>
    <w:multiLevelType w:val="hybridMultilevel"/>
    <w:tmpl w:val="A164ED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523322">
    <w:abstractNumId w:val="6"/>
  </w:num>
  <w:num w:numId="2" w16cid:durableId="2127000434">
    <w:abstractNumId w:val="1"/>
  </w:num>
  <w:num w:numId="3" w16cid:durableId="1650136980">
    <w:abstractNumId w:val="5"/>
  </w:num>
  <w:num w:numId="4" w16cid:durableId="3436035">
    <w:abstractNumId w:val="2"/>
  </w:num>
  <w:num w:numId="5" w16cid:durableId="1361903819">
    <w:abstractNumId w:val="0"/>
  </w:num>
  <w:num w:numId="6" w16cid:durableId="580137591">
    <w:abstractNumId w:val="3"/>
  </w:num>
  <w:num w:numId="7" w16cid:durableId="496968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4E"/>
    <w:rsid w:val="000F704E"/>
    <w:rsid w:val="00110424"/>
    <w:rsid w:val="0046673A"/>
    <w:rsid w:val="0049182D"/>
    <w:rsid w:val="004B2B17"/>
    <w:rsid w:val="005865EC"/>
    <w:rsid w:val="005E1DED"/>
    <w:rsid w:val="00655052"/>
    <w:rsid w:val="006E74E0"/>
    <w:rsid w:val="007446B3"/>
    <w:rsid w:val="00762926"/>
    <w:rsid w:val="007B2B11"/>
    <w:rsid w:val="008A5E60"/>
    <w:rsid w:val="00D158E3"/>
    <w:rsid w:val="00D32E8D"/>
    <w:rsid w:val="00D8380F"/>
    <w:rsid w:val="00EA0B43"/>
    <w:rsid w:val="00F8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0266"/>
  <w15:chartTrackingRefBased/>
  <w15:docId w15:val="{E3E27784-7D03-44EE-B070-4C669CC9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Lévesque, Maryse</dc:creator>
  <cp:keywords/>
  <dc:description/>
  <cp:lastModifiedBy>Lévesque, Maryse</cp:lastModifiedBy>
  <cp:revision>11</cp:revision>
  <dcterms:created xsi:type="dcterms:W3CDTF">2024-06-13T14:43:00Z</dcterms:created>
  <dcterms:modified xsi:type="dcterms:W3CDTF">2024-06-14T15:14:00Z</dcterms:modified>
</cp:coreProperties>
</file>