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2017" w14:textId="77777777" w:rsidR="00AA769C" w:rsidRDefault="00AA769C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305"/>
        <w:gridCol w:w="855"/>
        <w:gridCol w:w="1100"/>
        <w:gridCol w:w="1320"/>
        <w:gridCol w:w="1780"/>
        <w:gridCol w:w="760"/>
        <w:gridCol w:w="1160"/>
      </w:tblGrid>
      <w:tr w:rsidR="00AA769C" w14:paraId="2BC167E2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89BC2A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7yfselodrdet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2.7.2</w:t>
            </w:r>
          </w:p>
          <w:p w14:paraId="57047EBC" w14:textId="77777777" w:rsidR="00AA769C" w:rsidRDefault="00AA769C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7EC64A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697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89F67A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Reprise  C2 </w:t>
            </w:r>
          </w:p>
        </w:tc>
      </w:tr>
      <w:tr w:rsidR="00AA769C" w14:paraId="4D057CAF" w14:textId="77777777">
        <w:trPr>
          <w:trHeight w:val="440"/>
          <w:jc w:val="center"/>
        </w:trPr>
        <w:tc>
          <w:tcPr>
            <w:tcW w:w="346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BB2078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975" w:type="dxa"/>
            <w:gridSpan w:val="6"/>
            <w:vMerge w:val="restar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D96D7D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C-2</w:t>
            </w:r>
            <w:r>
              <w:rPr>
                <w:rFonts w:ascii="Arial" w:eastAsia="Arial" w:hAnsi="Arial" w:cs="Arial"/>
              </w:rPr>
              <w:t>: Distinguer les particularités d’un camion.</w:t>
            </w:r>
          </w:p>
          <w:p w14:paraId="3E4A42B4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  <w:p w14:paraId="41EDDB9E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Choisir les modes d’utilisation du système de transmission du mouvement.</w:t>
            </w:r>
          </w:p>
          <w:p w14:paraId="5D0F0946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Choisir des moyens pour optimiser le rendement du système de freinage.</w:t>
            </w:r>
          </w:p>
          <w:p w14:paraId="24E3AA35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Prendre connaissance des capacités et des limites des systèmes de suspension et de direction ainsi que des roues.</w:t>
            </w:r>
          </w:p>
        </w:tc>
      </w:tr>
      <w:tr w:rsidR="00AA769C" w14:paraId="460320AA" w14:textId="77777777">
        <w:trPr>
          <w:trHeight w:val="45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8D1FB6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6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0676A9" w14:textId="77777777" w:rsidR="00AA769C" w:rsidRDefault="00AA769C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</w:p>
        </w:tc>
      </w:tr>
      <w:tr w:rsidR="00AA769C" w14:paraId="56B8EDC3" w14:textId="77777777">
        <w:trPr>
          <w:trHeight w:val="44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08E97C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6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F1F7B6" w14:textId="77777777" w:rsidR="00AA769C" w:rsidRDefault="00AA769C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</w:p>
        </w:tc>
      </w:tr>
      <w:tr w:rsidR="00AA769C" w14:paraId="0AAFD68E" w14:textId="77777777">
        <w:trPr>
          <w:trHeight w:val="44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8645AF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6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2BF702" w14:textId="77777777" w:rsidR="00AA769C" w:rsidRDefault="00AA769C">
            <w:pPr>
              <w:tabs>
                <w:tab w:val="left" w:pos="830"/>
                <w:tab w:val="left" w:pos="1240"/>
              </w:tabs>
              <w:spacing w:after="0" w:line="240" w:lineRule="auto"/>
              <w:ind w:right="-40"/>
              <w:rPr>
                <w:rFonts w:ascii="Arial" w:eastAsia="Arial" w:hAnsi="Arial" w:cs="Arial"/>
              </w:rPr>
            </w:pPr>
          </w:p>
        </w:tc>
      </w:tr>
      <w:tr w:rsidR="00AA769C" w14:paraId="7AABD8FE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C6BC5D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 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34E6CB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86DDA0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F121D5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A769C" w14:paraId="687921C0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B088B4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.Déterminer la compétence de l’élève</w:t>
            </w:r>
          </w:p>
        </w:tc>
      </w:tr>
      <w:tr w:rsidR="00AA769C" w14:paraId="32604270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10C414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Directives: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3EFA5F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17F6D0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645D68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A769C" w14:paraId="29F16D0D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E18CA5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DD5422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aux élèves le fonctionnement et les directives de l’évaluation.</w:t>
            </w:r>
          </w:p>
        </w:tc>
      </w:tr>
      <w:tr w:rsidR="00AA769C" w14:paraId="703F99D1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F15740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AD0FB0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Compléter la fiche de suivi global du groupe.</w:t>
            </w:r>
          </w:p>
        </w:tc>
      </w:tr>
      <w:tr w:rsidR="00AA769C" w14:paraId="4003B00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FCE0AF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4479DB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Passation de l’évaluation</w:t>
            </w:r>
          </w:p>
        </w:tc>
      </w:tr>
      <w:tr w:rsidR="00AA769C" w14:paraId="65B5DC60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85FFB2" w14:textId="77777777" w:rsidR="00AA769C" w:rsidRDefault="00E3157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AF3E1B" w14:textId="77777777" w:rsidR="00AA769C" w:rsidRDefault="00AA769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18EE87F9" w14:textId="77777777" w:rsidR="00AA769C" w:rsidRDefault="00E3157B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Possibilité de se référer aux normes et modalités d’évaluation.</w:t>
            </w:r>
          </w:p>
          <w:p w14:paraId="11E3202B" w14:textId="77777777" w:rsidR="00AA769C" w:rsidRDefault="00E3157B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2.6.2.9 Des précautions sont prises pour respecter la confidentialité des épreuves au moment de la correction.  À cette fin, la correction des épreuves ne peut pas se faire en présence d’élèves.</w:t>
            </w:r>
          </w:p>
          <w:p w14:paraId="5155DAC0" w14:textId="77777777" w:rsidR="00AA769C" w:rsidRDefault="00E315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2.7.1.2 Les résultats des épreuves sont transmis </w:t>
            </w:r>
            <w:r>
              <w:rPr>
                <w:rFonts w:ascii="Arial" w:eastAsia="Arial" w:hAnsi="Arial" w:cs="Arial"/>
                <w:i/>
                <w:u w:val="single"/>
              </w:rPr>
              <w:t>par écrit</w:t>
            </w:r>
            <w:r>
              <w:rPr>
                <w:rFonts w:ascii="Arial" w:eastAsia="Arial" w:hAnsi="Arial" w:cs="Arial"/>
                <w:i/>
              </w:rPr>
              <w:t xml:space="preserve"> et individuellement aux élèves en utilisant la fiche «aide à la révision»</w:t>
            </w:r>
          </w:p>
        </w:tc>
      </w:tr>
      <w:tr w:rsidR="00AA769C" w14:paraId="479727B0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C82CB3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0974B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7328001" w14:textId="77777777" w:rsidR="000974B6" w:rsidRDefault="000974B6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CD44CE8" w14:textId="71AF8F83" w:rsidR="000974B6" w:rsidRPr="000974B6" w:rsidRDefault="000974B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974B6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AA769C" w14:paraId="28FB3F47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FE463C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D93CB9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A769C" w14:paraId="19B2B329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B757DE" w14:textId="77777777" w:rsidR="00AA769C" w:rsidRDefault="00E3157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AA769C" w14:paraId="651FF53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8FDD0B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AA769C" w14:paraId="3B90FA0B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0E3EEE" w14:textId="77777777" w:rsidR="00AA769C" w:rsidRDefault="00AA769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43D539B5" w14:textId="77777777" w:rsidR="00AA769C" w:rsidRDefault="00AA769C">
      <w:pPr>
        <w:spacing w:after="0"/>
        <w:rPr>
          <w:rFonts w:ascii="Arial" w:eastAsia="Arial" w:hAnsi="Arial" w:cs="Arial"/>
        </w:rPr>
      </w:pPr>
    </w:p>
    <w:sectPr w:rsidR="00AA769C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B840" w14:textId="77777777" w:rsidR="00E3157B" w:rsidRDefault="00E3157B">
      <w:pPr>
        <w:spacing w:after="0" w:line="240" w:lineRule="auto"/>
      </w:pPr>
      <w:r>
        <w:separator/>
      </w:r>
    </w:p>
  </w:endnote>
  <w:endnote w:type="continuationSeparator" w:id="0">
    <w:p w14:paraId="05F96CBA" w14:textId="77777777" w:rsidR="00E3157B" w:rsidRDefault="00E3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B102" w14:textId="77777777" w:rsidR="00AA769C" w:rsidRDefault="00AA7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BA0E" w14:textId="77777777" w:rsidR="00E3157B" w:rsidRDefault="00E3157B">
      <w:pPr>
        <w:spacing w:after="0" w:line="240" w:lineRule="auto"/>
      </w:pPr>
      <w:r>
        <w:separator/>
      </w:r>
    </w:p>
  </w:footnote>
  <w:footnote w:type="continuationSeparator" w:id="0">
    <w:p w14:paraId="26AC237E" w14:textId="77777777" w:rsidR="00E3157B" w:rsidRDefault="00E3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2915" w14:textId="77777777" w:rsidR="00AA769C" w:rsidRDefault="00E31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DC99D7" wp14:editId="2F06A71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4A09A1" w14:textId="77777777" w:rsidR="00AA769C" w:rsidRDefault="00E315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9C"/>
    <w:rsid w:val="000974B6"/>
    <w:rsid w:val="008C2E3D"/>
    <w:rsid w:val="00AA769C"/>
    <w:rsid w:val="00E3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1EAA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Company>CSSRDN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2025-01-23T18:18:00Z</dcterms:created>
  <dcterms:modified xsi:type="dcterms:W3CDTF">2025-02-05T15:31:00Z</dcterms:modified>
</cp:coreProperties>
</file>