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44" w:rsidRPr="00EA3096" w:rsidRDefault="00956744" w:rsidP="00956744">
      <w:pPr>
        <w:spacing w:before="96" w:after="120" w:line="240" w:lineRule="auto"/>
        <w:rPr>
          <w:rFonts w:eastAsiaTheme="minorEastAsia" w:hAnsi="Calibri"/>
          <w:b/>
          <w:bCs/>
          <w:color w:val="C00000"/>
          <w:kern w:val="24"/>
          <w:sz w:val="48"/>
          <w:szCs w:val="24"/>
          <w:lang w:eastAsia="fr-CA"/>
        </w:rPr>
      </w:pPr>
      <w:bookmarkStart w:id="0" w:name="_GoBack"/>
      <w:bookmarkEnd w:id="0"/>
      <w:r w:rsidRPr="00EA3096">
        <w:rPr>
          <w:rFonts w:eastAsiaTheme="minorEastAsia" w:hAnsi="Calibri"/>
          <w:b/>
          <w:bCs/>
          <w:color w:val="C00000"/>
          <w:kern w:val="24"/>
          <w:sz w:val="48"/>
          <w:szCs w:val="24"/>
          <w:lang w:eastAsia="fr-CA"/>
        </w:rPr>
        <w:t>Consignes </w:t>
      </w:r>
    </w:p>
    <w:p w:rsidR="00EA3096" w:rsidRDefault="00EA3096" w:rsidP="00B105C8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EA3096" w:rsidRDefault="00EA3096" w:rsidP="00B105C8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EA3096" w:rsidRDefault="00EA3096" w:rsidP="00B105C8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EA3096" w:rsidRPr="00EA3096" w:rsidRDefault="00EA3096" w:rsidP="00EA3096">
      <w:pPr>
        <w:spacing w:before="144"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CA"/>
        </w:rPr>
      </w:pPr>
      <w:bookmarkStart w:id="1" w:name="_Toc450729456"/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u w:val="single"/>
          <w:lang w:eastAsia="fr-CA"/>
        </w:rPr>
        <w:t>Phase 1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 xml:space="preserve">Faites la lecture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des définitions, des indications, des conditions d’efficacité et des stratégies d’enseignement et d’apprentissages des différentes </w:t>
      </w:r>
      <w:r w:rsidR="005D5238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méthodes pédagogiques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.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Déterminez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les </w:t>
      </w: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>avantages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 et les </w:t>
      </w: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>limites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 dans les fiches correspondantes aux stratégies. 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Durée : 2</w:t>
      </w:r>
      <w:r w:rsidR="005D5238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0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 min.</w:t>
      </w:r>
    </w:p>
    <w:p w:rsidR="00EA3096" w:rsidRPr="00EA3096" w:rsidRDefault="00EA3096" w:rsidP="00EA3096">
      <w:pPr>
        <w:spacing w:before="360"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CA"/>
        </w:rPr>
      </w:pP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u w:val="single"/>
          <w:lang w:eastAsia="fr-CA"/>
        </w:rPr>
        <w:t>Phase 2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b/>
          <w:color w:val="C00000"/>
          <w:kern w:val="24"/>
          <w:sz w:val="44"/>
          <w:szCs w:val="60"/>
          <w:lang w:eastAsia="fr-CA"/>
        </w:rPr>
        <w:t>Présenter les avantages et les limites</w:t>
      </w:r>
      <w:r w:rsidRPr="00EA3096">
        <w:rPr>
          <w:rFonts w:ascii="Calibri" w:eastAsia="+mn-ea" w:hAnsi="Calibri" w:cs="+mn-cs"/>
          <w:color w:val="C00000"/>
          <w:kern w:val="24"/>
          <w:sz w:val="44"/>
          <w:szCs w:val="60"/>
          <w:lang w:eastAsia="fr-CA"/>
        </w:rPr>
        <w:t xml:space="preserve">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en grand groupe </w:t>
      </w:r>
    </w:p>
    <w:p w:rsidR="00EA3096" w:rsidRPr="00EA3096" w:rsidRDefault="009D0F0C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</w:pPr>
      <w:r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Durée : 2</w:t>
      </w:r>
      <w:r w:rsidR="00EA3096"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0 min</w:t>
      </w:r>
    </w:p>
    <w:p w:rsidR="00C57374" w:rsidRDefault="00C57374" w:rsidP="00EA3096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96336" w:rsidRDefault="00610A85" w:rsidP="000436B7">
      <w:pPr>
        <w:pStyle w:val="Titre3"/>
        <w:tabs>
          <w:tab w:val="left" w:pos="4998"/>
        </w:tabs>
        <w:spacing w:before="240"/>
        <w:ind w:left="-142"/>
        <w:rPr>
          <w:rFonts w:asciiTheme="minorHAnsi" w:hAnsiTheme="minorHAnsi" w:cstheme="minorHAnsi"/>
          <w:sz w:val="32"/>
          <w:szCs w:val="32"/>
        </w:rPr>
      </w:pPr>
      <w:bookmarkStart w:id="2" w:name="_Toc450729463"/>
      <w:bookmarkEnd w:id="1"/>
      <w:r>
        <w:rPr>
          <w:rFonts w:asciiTheme="minorHAnsi" w:hAnsiTheme="minorHAnsi" w:cstheme="minorHAnsi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43815</wp:posOffset>
                </wp:positionV>
                <wp:extent cx="2232660" cy="9601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A85" w:rsidRDefault="00610A85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EC2334F" wp14:editId="2B375BE1">
                                  <wp:extent cx="1943100" cy="933030"/>
                                  <wp:effectExtent l="0" t="0" r="0" b="635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796" cy="938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32.8pt;margin-top:3.45pt;width:175.8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" fillcolor="white [3201]" stroked="f" strokeweight=".5pt">
                <v:textbox>
                  <w:txbxContent>
                    <w:p w:rsidR="00610A85" w:rsidRDefault="00610A85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6EC2334F" wp14:editId="2B375BE1">
                            <wp:extent cx="1943100" cy="933030"/>
                            <wp:effectExtent l="0" t="0" r="0" b="635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796" cy="938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36B7">
        <w:rPr>
          <w:rFonts w:asciiTheme="minorHAnsi" w:hAnsiTheme="minorHAnsi" w:cstheme="minorHAnsi"/>
          <w:color w:val="auto"/>
          <w:sz w:val="32"/>
          <w:szCs w:val="32"/>
        </w:rPr>
        <w:tab/>
      </w:r>
      <w:r w:rsidR="00396336" w:rsidRPr="004E2A1A">
        <w:rPr>
          <w:rFonts w:asciiTheme="minorHAnsi" w:hAnsiTheme="minorHAnsi" w:cstheme="minorHAnsi"/>
          <w:sz w:val="32"/>
          <w:szCs w:val="32"/>
        </w:rPr>
        <w:t xml:space="preserve">LE </w:t>
      </w:r>
      <w:bookmarkEnd w:id="2"/>
      <w:r w:rsidR="000F27D6" w:rsidRPr="004E2A1A">
        <w:rPr>
          <w:rFonts w:asciiTheme="minorHAnsi" w:hAnsiTheme="minorHAnsi" w:cstheme="minorHAnsi"/>
          <w:sz w:val="32"/>
          <w:szCs w:val="32"/>
        </w:rPr>
        <w:t>REMUE-MÉNINGE</w:t>
      </w:r>
    </w:p>
    <w:p w:rsidR="008D222F" w:rsidRPr="008D222F" w:rsidRDefault="008D222F" w:rsidP="008D222F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b/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 xml:space="preserve">Recherche spontanée d’idées, de questions, d’exemples, de solutions en </w:t>
      </w:r>
      <w:r w:rsidR="008D222F">
        <w:rPr>
          <w:sz w:val="24"/>
          <w:szCs w:val="24"/>
        </w:rPr>
        <w:br/>
      </w:r>
      <w:r w:rsidRPr="004E2A1A">
        <w:rPr>
          <w:sz w:val="24"/>
          <w:szCs w:val="24"/>
        </w:rPr>
        <w:t>grand groupe ou en groupes restreints.</w:t>
      </w:r>
    </w:p>
    <w:tbl>
      <w:tblPr>
        <w:tblStyle w:val="Grilledutableau4"/>
        <w:tblW w:w="13920" w:type="dxa"/>
        <w:tblInd w:w="-34" w:type="dxa"/>
        <w:tblLook w:val="04A0" w:firstRow="1" w:lastRow="0" w:firstColumn="1" w:lastColumn="0" w:noHBand="0" w:noVBand="1"/>
      </w:tblPr>
      <w:tblGrid>
        <w:gridCol w:w="2471"/>
        <w:gridCol w:w="2716"/>
        <w:gridCol w:w="2716"/>
        <w:gridCol w:w="2716"/>
        <w:gridCol w:w="3301"/>
      </w:tblGrid>
      <w:tr w:rsidR="00616DFC" w:rsidRPr="00396336" w:rsidTr="0073506D">
        <w:trPr>
          <w:trHeight w:val="763"/>
        </w:trPr>
        <w:tc>
          <w:tcPr>
            <w:tcW w:w="2471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01" w:type="dxa"/>
            <w:shd w:val="clear" w:color="auto" w:fill="C00000"/>
            <w:vAlign w:val="center"/>
          </w:tcPr>
          <w:p w:rsidR="00616DFC" w:rsidRDefault="00616DFC" w:rsidP="0073506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D468D" w:rsidRPr="00396336" w:rsidTr="003D468D">
        <w:trPr>
          <w:trHeight w:val="494"/>
        </w:trPr>
        <w:tc>
          <w:tcPr>
            <w:tcW w:w="2471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1"/>
              </w:numPr>
              <w:spacing w:before="240" w:after="0" w:line="240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Approfondir ou explorer un sujet donné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1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Recenser plusieurs idées ou points de vue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1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Résoudre un problème soulevé par l’enseignant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Favoriser l</w:t>
            </w:r>
            <w:r>
              <w:rPr>
                <w:sz w:val="22"/>
              </w:rPr>
              <w:t>’association de nouvelles idées.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Favoriser la liberté d’expression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Parvenir à un consensus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C040AB">
            <w:pPr>
              <w:spacing w:after="0" w:line="240" w:lineRule="auto"/>
              <w:ind w:left="176"/>
              <w:contextualSpacing/>
              <w:rPr>
                <w:sz w:val="22"/>
              </w:rPr>
            </w:pPr>
          </w:p>
        </w:tc>
        <w:tc>
          <w:tcPr>
            <w:tcW w:w="271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0"/>
              </w:numPr>
              <w:spacing w:before="240" w:after="0" w:line="240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Groupe restreint ou en sous-groupe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Préciser le sujet et l’intention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Transmettre des consignes claires (durée, pris</w:t>
            </w:r>
            <w:r>
              <w:rPr>
                <w:sz w:val="22"/>
              </w:rPr>
              <w:t>e de note, droit de parole, etc.</w:t>
            </w:r>
            <w:r w:rsidRPr="00396336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S’assurer d’une participation active de tous les élèves pour faire ressortir plusieurs idées, opinions, etc.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Éviter la censure et le jugement des idées émises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 xml:space="preserve">Écrire les idées émises au fur et à mesure pour éviter </w:t>
            </w:r>
            <w:r>
              <w:rPr>
                <w:sz w:val="22"/>
              </w:rPr>
              <w:t>la r</w:t>
            </w:r>
            <w:r w:rsidRPr="00396336">
              <w:rPr>
                <w:sz w:val="22"/>
              </w:rPr>
              <w:t>edondance des propos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Rétroagir dans le but d’arriver à un consensus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212"/>
              <w:contextualSpacing/>
              <w:rPr>
                <w:sz w:val="22"/>
              </w:rPr>
            </w:pPr>
          </w:p>
        </w:tc>
        <w:tc>
          <w:tcPr>
            <w:tcW w:w="271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0"/>
              </w:numPr>
              <w:spacing w:before="240" w:after="0" w:line="240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Présente le sujet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Présente les règles de fonctionnement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Fournit aux élèves les outils d’analyse nécessaires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Anime et alimente la discussion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Fait une synthèse des solutions retenues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</w:tc>
        <w:tc>
          <w:tcPr>
            <w:tcW w:w="271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19"/>
              </w:numPr>
              <w:spacing w:before="240" w:after="0" w:line="240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Communique ses idées et ses points de vue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208"/>
              <w:contextualSpacing/>
              <w:rPr>
                <w:sz w:val="22"/>
              </w:rPr>
            </w:pPr>
          </w:p>
          <w:p w:rsidR="003D468D" w:rsidRPr="00396336" w:rsidRDefault="003D468D" w:rsidP="00396336">
            <w:pPr>
              <w:spacing w:after="0" w:line="240" w:lineRule="auto"/>
              <w:ind w:left="208"/>
              <w:contextualSpacing/>
              <w:rPr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616DFC" w:rsidRPr="00396336" w:rsidTr="00616DFC">
        <w:trPr>
          <w:trHeight w:val="494"/>
        </w:trPr>
        <w:tc>
          <w:tcPr>
            <w:tcW w:w="2471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616DFC" w:rsidRPr="00396336" w:rsidRDefault="00616DFC" w:rsidP="00616DF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616DFC" w:rsidRPr="00396336" w:rsidRDefault="00616DFC" w:rsidP="00616DFC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  <w:shd w:val="clear" w:color="auto" w:fill="C00000"/>
            <w:vAlign w:val="center"/>
          </w:tcPr>
          <w:p w:rsidR="00616DFC" w:rsidRDefault="00616DFC" w:rsidP="00616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0436B7">
        <w:trPr>
          <w:trHeight w:val="494"/>
        </w:trPr>
        <w:tc>
          <w:tcPr>
            <w:tcW w:w="2471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0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396336" w:rsidRDefault="00610A85" w:rsidP="004702A6">
      <w:pPr>
        <w:pStyle w:val="Titre3"/>
        <w:jc w:val="center"/>
        <w:rPr>
          <w:rFonts w:asciiTheme="minorHAnsi" w:hAnsiTheme="minorHAnsi" w:cstheme="minorHAnsi"/>
          <w:sz w:val="32"/>
          <w:szCs w:val="32"/>
        </w:rPr>
      </w:pPr>
      <w:bookmarkStart w:id="3" w:name="_Toc450729464"/>
      <w:r>
        <w:rPr>
          <w:rFonts w:asciiTheme="minorHAnsi" w:hAnsiTheme="minorHAnsi" w:cs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-1905</wp:posOffset>
                </wp:positionV>
                <wp:extent cx="2263140" cy="952500"/>
                <wp:effectExtent l="0" t="0" r="381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A85" w:rsidRDefault="00610A85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193442A2" wp14:editId="04ECFBD3">
                                  <wp:extent cx="1847850" cy="886637"/>
                                  <wp:effectExtent l="0" t="0" r="0" b="889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931" cy="891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549pt;margin-top:-.15pt;width:178.2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" fillcolor="white [3201]" stroked="f" strokeweight=".5pt">
                <v:textbox>
                  <w:txbxContent>
                    <w:p w:rsidR="00610A85" w:rsidRDefault="00610A85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193442A2" wp14:editId="04ECFBD3">
                            <wp:extent cx="1847850" cy="886637"/>
                            <wp:effectExtent l="0" t="0" r="0" b="889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931" cy="891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5B03" w:rsidRPr="004E2A1A">
        <w:rPr>
          <w:rFonts w:asciiTheme="minorHAnsi" w:hAnsiTheme="minorHAnsi" w:cstheme="minorHAnsi"/>
          <w:sz w:val="32"/>
          <w:szCs w:val="32"/>
        </w:rPr>
        <w:t>L</w:t>
      </w:r>
      <w:bookmarkEnd w:id="3"/>
      <w:r w:rsidR="004C5B03" w:rsidRPr="004E2A1A">
        <w:rPr>
          <w:rFonts w:asciiTheme="minorHAnsi" w:hAnsiTheme="minorHAnsi" w:cstheme="minorHAnsi"/>
          <w:sz w:val="32"/>
          <w:szCs w:val="32"/>
        </w:rPr>
        <w:t>E JEU</w:t>
      </w:r>
    </w:p>
    <w:p w:rsidR="008D222F" w:rsidRPr="008D222F" w:rsidRDefault="008D222F" w:rsidP="008D222F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b/>
          <w:sz w:val="24"/>
          <w:szCs w:val="24"/>
        </w:rPr>
      </w:pPr>
      <w:r w:rsidRPr="00396336">
        <w:rPr>
          <w:b/>
          <w:sz w:val="24"/>
          <w:szCs w:val="24"/>
        </w:rPr>
        <w:t>Définition</w:t>
      </w:r>
      <w:r w:rsidR="004E2A1A">
        <w:rPr>
          <w:b/>
          <w:sz w:val="24"/>
          <w:szCs w:val="24"/>
        </w:rPr>
        <w:t> :</w:t>
      </w:r>
      <w:r w:rsidR="004E2A1A">
        <w:rPr>
          <w:b/>
          <w:sz w:val="24"/>
          <w:szCs w:val="24"/>
        </w:rPr>
        <w:tab/>
      </w:r>
      <w:r w:rsidR="004E2A1A" w:rsidRPr="004E2A1A">
        <w:rPr>
          <w:sz w:val="24"/>
          <w:szCs w:val="24"/>
        </w:rPr>
        <w:t>I</w:t>
      </w:r>
      <w:r w:rsidR="004C5B03" w:rsidRPr="004E2A1A">
        <w:rPr>
          <w:sz w:val="24"/>
          <w:szCs w:val="24"/>
        </w:rPr>
        <w:t xml:space="preserve">nteraction des apprenants dans une activité à caractère artificiel, où ils sont </w:t>
      </w:r>
      <w:r w:rsidR="008D222F">
        <w:rPr>
          <w:sz w:val="24"/>
          <w:szCs w:val="24"/>
        </w:rPr>
        <w:br/>
      </w:r>
      <w:r w:rsidR="004C5B03" w:rsidRPr="004E2A1A">
        <w:rPr>
          <w:sz w:val="24"/>
          <w:szCs w:val="24"/>
        </w:rPr>
        <w:t>soumis à des règles et dirigés vars l’atteinte d’un but éducatif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73506D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73506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D468D" w:rsidRPr="00396336" w:rsidTr="003D468D">
        <w:trPr>
          <w:trHeight w:val="248"/>
        </w:trPr>
        <w:tc>
          <w:tcPr>
            <w:tcW w:w="2516" w:type="dxa"/>
            <w:vMerge w:val="restart"/>
          </w:tcPr>
          <w:p w:rsidR="003D468D" w:rsidRPr="00350842" w:rsidRDefault="003D468D" w:rsidP="00323A1D">
            <w:pPr>
              <w:pStyle w:val="Paragraphedeliste"/>
              <w:numPr>
                <w:ilvl w:val="0"/>
                <w:numId w:val="19"/>
              </w:numPr>
              <w:spacing w:before="240" w:after="0"/>
              <w:ind w:left="357" w:hanging="357"/>
              <w:contextualSpacing w:val="0"/>
              <w:rPr>
                <w:color w:val="auto"/>
                <w:sz w:val="22"/>
              </w:rPr>
            </w:pPr>
            <w:r w:rsidRPr="00350842">
              <w:rPr>
                <w:rFonts w:eastAsia="Times New Roman" w:cs="Arial"/>
                <w:bCs/>
                <w:color w:val="auto"/>
                <w:sz w:val="22"/>
                <w:lang w:eastAsia="fr-CA"/>
              </w:rPr>
              <w:t>Permet à l’élève de vérifier, d’évaluer et de confronter ses compétences (comme un test) teinté du plaisir de performer.</w:t>
            </w:r>
          </w:p>
          <w:p w:rsidR="003D468D" w:rsidRPr="00350842" w:rsidRDefault="003D468D" w:rsidP="00350842">
            <w:pPr>
              <w:pStyle w:val="Paragraphedeliste"/>
              <w:numPr>
                <w:ilvl w:val="0"/>
                <w:numId w:val="19"/>
              </w:numPr>
              <w:spacing w:after="0"/>
              <w:rPr>
                <w:sz w:val="22"/>
              </w:rPr>
            </w:pPr>
            <w:r w:rsidRPr="00350842">
              <w:rPr>
                <w:rFonts w:eastAsia="Times New Roman" w:cs="Arial"/>
                <w:bCs/>
                <w:color w:val="auto"/>
                <w:sz w:val="22"/>
                <w:lang w:eastAsia="fr-CA"/>
              </w:rPr>
              <w:t xml:space="preserve"> Permet à l’élève et à l’enseignant de mesurer les connaissances acquises sur un sujet</w:t>
            </w:r>
            <w:r w:rsidRPr="00350842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2766" w:type="dxa"/>
            <w:vMerge w:val="restart"/>
          </w:tcPr>
          <w:p w:rsidR="003D468D" w:rsidRPr="00323A1D" w:rsidRDefault="003D468D" w:rsidP="00323A1D">
            <w:pPr>
              <w:pStyle w:val="Paragraphedeliste"/>
              <w:numPr>
                <w:ilvl w:val="0"/>
                <w:numId w:val="19"/>
              </w:numPr>
              <w:spacing w:before="240" w:after="0"/>
              <w:ind w:left="357" w:hanging="357"/>
              <w:contextualSpacing w:val="0"/>
              <w:rPr>
                <w:color w:val="auto"/>
                <w:sz w:val="22"/>
              </w:rPr>
            </w:pPr>
            <w:r w:rsidRPr="00323A1D">
              <w:rPr>
                <w:rFonts w:eastAsia="Times New Roman" w:cs="Arial"/>
                <w:bCs/>
                <w:color w:val="auto"/>
                <w:sz w:val="22"/>
                <w:lang w:eastAsia="fr-CA"/>
              </w:rPr>
              <w:t>Formation</w:t>
            </w:r>
            <w:r w:rsidRPr="00323A1D">
              <w:rPr>
                <w:color w:val="auto"/>
                <w:sz w:val="22"/>
              </w:rPr>
              <w:t xml:space="preserve"> des équipes par complémentarité pour équilibrer les forces.</w:t>
            </w:r>
          </w:p>
          <w:p w:rsidR="003D468D" w:rsidRPr="00323A1D" w:rsidRDefault="003D468D" w:rsidP="00396336">
            <w:pPr>
              <w:numPr>
                <w:ilvl w:val="0"/>
                <w:numId w:val="20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23A1D">
              <w:rPr>
                <w:sz w:val="22"/>
              </w:rPr>
              <w:t>Superviser les équipes pendant l’activité.</w:t>
            </w:r>
          </w:p>
          <w:p w:rsidR="003D468D" w:rsidRPr="00323A1D" w:rsidRDefault="003D468D" w:rsidP="00350842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2"/>
              </w:rPr>
            </w:pPr>
            <w:r w:rsidRPr="00323A1D">
              <w:rPr>
                <w:sz w:val="22"/>
              </w:rPr>
              <w:t>S’assure du respect des consignes et du temps alloué</w:t>
            </w:r>
          </w:p>
          <w:p w:rsidR="003D468D" w:rsidRPr="00323A1D" w:rsidRDefault="003D468D" w:rsidP="00350842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2"/>
              </w:rPr>
            </w:pPr>
            <w:r w:rsidRPr="00323A1D">
              <w:rPr>
                <w:sz w:val="22"/>
              </w:rPr>
              <w:t>Faire un retour sur l’activité</w:t>
            </w:r>
          </w:p>
          <w:p w:rsidR="003D468D" w:rsidRPr="00323A1D" w:rsidRDefault="003D468D" w:rsidP="00350842">
            <w:pPr>
              <w:spacing w:after="200" w:line="276" w:lineRule="auto"/>
              <w:ind w:left="212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3D468D" w:rsidRPr="00090932" w:rsidRDefault="003D468D" w:rsidP="00090932">
            <w:pPr>
              <w:spacing w:before="240" w:after="0"/>
              <w:rPr>
                <w:sz w:val="22"/>
              </w:rPr>
            </w:pPr>
            <w:r w:rsidRPr="00090932">
              <w:rPr>
                <w:sz w:val="22"/>
              </w:rPr>
              <w:t xml:space="preserve">• </w:t>
            </w:r>
            <w:r w:rsidRPr="00090932">
              <w:rPr>
                <w:rFonts w:eastAsia="Times New Roman" w:cs="Arial"/>
                <w:bCs/>
                <w:sz w:val="22"/>
                <w:lang w:eastAsia="fr-CA"/>
              </w:rPr>
              <w:t>Planifie</w:t>
            </w:r>
            <w:r w:rsidRPr="00090932">
              <w:rPr>
                <w:sz w:val="22"/>
              </w:rPr>
              <w:t xml:space="preserve"> et organise le jeu</w:t>
            </w:r>
          </w:p>
          <w:p w:rsidR="003D468D" w:rsidRPr="00323A1D" w:rsidRDefault="003D468D" w:rsidP="007A362E">
            <w:pPr>
              <w:spacing w:after="0" w:line="240" w:lineRule="auto"/>
              <w:ind w:left="139"/>
              <w:contextualSpacing/>
              <w:rPr>
                <w:sz w:val="22"/>
              </w:rPr>
            </w:pPr>
            <w:r w:rsidRPr="00323A1D">
              <w:rPr>
                <w:sz w:val="22"/>
              </w:rPr>
              <w:t xml:space="preserve">• Donne des consignes    claires, complètes, </w:t>
            </w:r>
          </w:p>
          <w:p w:rsidR="003D468D" w:rsidRPr="00323A1D" w:rsidRDefault="003D468D" w:rsidP="007A362E">
            <w:pPr>
              <w:spacing w:after="0" w:line="240" w:lineRule="auto"/>
              <w:ind w:left="139"/>
              <w:contextualSpacing/>
              <w:rPr>
                <w:sz w:val="22"/>
              </w:rPr>
            </w:pPr>
            <w:r w:rsidRPr="00323A1D">
              <w:rPr>
                <w:sz w:val="22"/>
              </w:rPr>
              <w:t>• Constitue les équipes</w:t>
            </w:r>
          </w:p>
          <w:p w:rsidR="003D468D" w:rsidRPr="00323A1D" w:rsidRDefault="003D468D" w:rsidP="007A362E">
            <w:pPr>
              <w:spacing w:after="0" w:line="240" w:lineRule="auto"/>
              <w:ind w:left="139"/>
              <w:contextualSpacing/>
              <w:rPr>
                <w:sz w:val="22"/>
              </w:rPr>
            </w:pPr>
            <w:r w:rsidRPr="00323A1D">
              <w:rPr>
                <w:sz w:val="22"/>
              </w:rPr>
              <w:t>• Regroupe les élèves</w:t>
            </w:r>
          </w:p>
        </w:tc>
        <w:tc>
          <w:tcPr>
            <w:tcW w:w="2766" w:type="dxa"/>
            <w:vMerge w:val="restart"/>
          </w:tcPr>
          <w:p w:rsidR="003D468D" w:rsidRPr="00323A1D" w:rsidRDefault="003D468D" w:rsidP="00323A1D">
            <w:pPr>
              <w:pStyle w:val="Paragraphedeliste"/>
              <w:numPr>
                <w:ilvl w:val="0"/>
                <w:numId w:val="19"/>
              </w:numPr>
              <w:spacing w:before="240" w:after="0"/>
              <w:ind w:left="357" w:hanging="357"/>
              <w:contextualSpacing w:val="0"/>
              <w:rPr>
                <w:color w:val="auto"/>
                <w:sz w:val="22"/>
              </w:rPr>
            </w:pPr>
            <w:r w:rsidRPr="00323A1D">
              <w:rPr>
                <w:rFonts w:eastAsia="Times New Roman" w:cs="Arial"/>
                <w:bCs/>
                <w:color w:val="auto"/>
                <w:sz w:val="22"/>
                <w:lang w:eastAsia="fr-CA"/>
              </w:rPr>
              <w:t>Participe</w:t>
            </w:r>
            <w:r w:rsidRPr="00323A1D">
              <w:rPr>
                <w:color w:val="auto"/>
                <w:sz w:val="22"/>
              </w:rPr>
              <w:t xml:space="preserve"> à l’intérieur d’un sous-groupe à l’activité suggérée.</w:t>
            </w:r>
          </w:p>
          <w:p w:rsidR="003D468D" w:rsidRPr="00323A1D" w:rsidRDefault="003D468D" w:rsidP="00396336">
            <w:pPr>
              <w:spacing w:after="0" w:line="240" w:lineRule="auto"/>
              <w:ind w:left="208"/>
              <w:contextualSpacing/>
              <w:rPr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616DFC" w:rsidRPr="00396336" w:rsidTr="00616DFC">
        <w:trPr>
          <w:trHeight w:val="404"/>
        </w:trPr>
        <w:tc>
          <w:tcPr>
            <w:tcW w:w="251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616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24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81036F" w:rsidRDefault="0081036F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bookmarkStart w:id="4" w:name="_Toc450729465"/>
      <w:r>
        <w:rPr>
          <w:rFonts w:cstheme="minorHAnsi"/>
          <w:b/>
          <w:sz w:val="32"/>
          <w:szCs w:val="32"/>
        </w:rPr>
        <w:br w:type="page"/>
      </w:r>
    </w:p>
    <w:p w:rsidR="00BB032C" w:rsidRDefault="002E2FC8" w:rsidP="00BB032C">
      <w:pPr>
        <w:pStyle w:val="Titre3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7170420</wp:posOffset>
                </wp:positionH>
                <wp:positionV relativeFrom="paragraph">
                  <wp:posOffset>-9525</wp:posOffset>
                </wp:positionV>
                <wp:extent cx="1844040" cy="807720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FC8" w:rsidRDefault="0008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AAA9D" wp14:editId="3E1F6F99">
                                  <wp:extent cx="1727200" cy="824230"/>
                                  <wp:effectExtent l="0" t="0" r="635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20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564.6pt;margin-top:-.75pt;width:145.2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" fillcolor="white [3201]" stroked="f" strokeweight=".5pt">
                <v:textbox>
                  <w:txbxContent>
                    <w:p w:rsidR="002E2FC8" w:rsidRDefault="0008123B">
                      <w:r>
                        <w:rPr>
                          <w:noProof/>
                        </w:rPr>
                        <w:drawing>
                          <wp:inline distT="0" distB="0" distL="0" distR="0" wp14:anchorId="402AAA9D" wp14:editId="3E1F6F99">
                            <wp:extent cx="1727200" cy="824230"/>
                            <wp:effectExtent l="0" t="0" r="635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7200" cy="824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032C" w:rsidRPr="004E2A1A">
        <w:rPr>
          <w:rFonts w:asciiTheme="minorHAnsi" w:hAnsiTheme="minorHAnsi" w:cstheme="minorHAnsi"/>
          <w:sz w:val="32"/>
          <w:szCs w:val="32"/>
        </w:rPr>
        <w:t>L</w:t>
      </w:r>
      <w:r w:rsidR="00BB032C">
        <w:rPr>
          <w:rFonts w:asciiTheme="minorHAnsi" w:hAnsiTheme="minorHAnsi" w:cstheme="minorHAnsi"/>
          <w:sz w:val="32"/>
          <w:szCs w:val="32"/>
        </w:rPr>
        <w:t>A CLASSE INVERSÉE</w:t>
      </w:r>
    </w:p>
    <w:p w:rsidR="00BB032C" w:rsidRPr="008D222F" w:rsidRDefault="00BB032C" w:rsidP="00BB032C"/>
    <w:p w:rsidR="00BB032C" w:rsidRPr="00BB032C" w:rsidRDefault="00BB032C" w:rsidP="00BB032C">
      <w:pPr>
        <w:tabs>
          <w:tab w:val="left" w:pos="1418"/>
        </w:tabs>
        <w:spacing w:after="200" w:line="276" w:lineRule="auto"/>
        <w:ind w:left="1418" w:hanging="1560"/>
        <w:rPr>
          <w:b/>
        </w:rPr>
      </w:pPr>
      <w:r w:rsidRPr="00396336">
        <w:rPr>
          <w:b/>
          <w:sz w:val="24"/>
          <w:szCs w:val="24"/>
        </w:rPr>
        <w:t>Définition</w:t>
      </w:r>
      <w:r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ab/>
      </w:r>
      <w:r w:rsidRPr="00BB032C">
        <w:rPr>
          <w:b/>
          <w:bCs/>
        </w:rPr>
        <w:t xml:space="preserve">A pour but d’impliquer d’avantage l’élève dans le développement de ses compétences. Généralement, </w:t>
      </w:r>
      <w:r w:rsidR="00610A85">
        <w:rPr>
          <w:b/>
          <w:bCs/>
        </w:rPr>
        <w:br/>
      </w:r>
      <w:r w:rsidRPr="00BB032C">
        <w:rPr>
          <w:b/>
          <w:bCs/>
        </w:rPr>
        <w:t>la classe inversée donne lieu à l'observation d’une courte capsule vidéo ou une courte lecture, avant l’arrivée en classe.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BB032C" w:rsidRPr="00396336" w:rsidTr="005A2D62">
        <w:tc>
          <w:tcPr>
            <w:tcW w:w="2516" w:type="dxa"/>
            <w:shd w:val="clear" w:color="auto" w:fill="C00000"/>
            <w:vAlign w:val="center"/>
          </w:tcPr>
          <w:p w:rsidR="00BB032C" w:rsidRPr="00396336" w:rsidRDefault="00BB032C" w:rsidP="005A2D6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BB032C" w:rsidRPr="00396336" w:rsidRDefault="00BB032C" w:rsidP="005A2D62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BB032C" w:rsidRPr="00396336" w:rsidRDefault="00BB032C" w:rsidP="005A2D6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BB032C" w:rsidRPr="00396336" w:rsidRDefault="00BB032C" w:rsidP="005A2D62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BB032C" w:rsidRPr="00396336" w:rsidRDefault="00BB032C" w:rsidP="005A2D6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BB032C" w:rsidRPr="00396336" w:rsidRDefault="00BB032C" w:rsidP="005A2D62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BB032C" w:rsidRDefault="00BB032C" w:rsidP="005A2D6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 w:val="restart"/>
          </w:tcPr>
          <w:p w:rsidR="00BB032C" w:rsidRP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A0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Avant la classe :</w:t>
            </w:r>
          </w:p>
          <w:p w:rsid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Permet d’amorcer des apprentissages et permet à l’élève de gagner en autonomie, en confiance avant d’augmenter la complexité des apprentissages une fois en classe.</w:t>
            </w:r>
          </w:p>
          <w:p w:rsid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</w:p>
          <w:p w:rsidR="00AA06CA" w:rsidRP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A0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Pendant la classe :</w:t>
            </w:r>
          </w:p>
          <w:p w:rsid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</w:p>
          <w:p w:rsidR="00AA06CA" w:rsidRDefault="006D4D00" w:rsidP="00AA06CA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Permet d’enrichir les apprentissages et d’appliquer les apprentissages vus à la phase précédente. Cette phase permet à l’élève d’ancrer </w:t>
            </w:r>
            <w:r w:rsidR="00571854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et consolider les apprentissages amorcés avant la classe.</w:t>
            </w:r>
          </w:p>
          <w:p w:rsidR="00AA06CA" w:rsidRPr="00AA06CA" w:rsidRDefault="00AA06CA" w:rsidP="00AA06CA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766" w:type="dxa"/>
            <w:vMerge w:val="restart"/>
          </w:tcPr>
          <w:p w:rsidR="00BB032C" w:rsidRPr="00E02B40" w:rsidRDefault="00D76EE5" w:rsidP="00D76EE5">
            <w:pPr>
              <w:spacing w:after="200" w:line="276" w:lineRule="auto"/>
              <w:rPr>
                <w:b/>
                <w:color w:val="000000" w:themeColor="text1"/>
                <w:sz w:val="22"/>
              </w:rPr>
            </w:pPr>
            <w:r w:rsidRPr="00D76EE5">
              <w:rPr>
                <w:b/>
                <w:sz w:val="22"/>
              </w:rPr>
              <w:t xml:space="preserve">Avant la </w:t>
            </w:r>
            <w:r w:rsidRPr="00E02B40">
              <w:rPr>
                <w:b/>
                <w:color w:val="000000" w:themeColor="text1"/>
                <w:sz w:val="22"/>
              </w:rPr>
              <w:t>classe :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Clarifier et expliciter les attentes de chacun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Accompagner et guider le travail à réaliser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Expliquer la valeur ajoutée de la démarche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Proposer une intention d’écoute et de lecture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Prévoir une charge de travail réaliste</w:t>
            </w:r>
          </w:p>
          <w:p w:rsidR="00D76EE5" w:rsidRPr="00E02B40" w:rsidRDefault="00D76EE5" w:rsidP="00D76EE5">
            <w:pPr>
              <w:spacing w:after="200" w:line="276" w:lineRule="auto"/>
              <w:rPr>
                <w:b/>
                <w:color w:val="000000" w:themeColor="text1"/>
                <w:sz w:val="22"/>
              </w:rPr>
            </w:pPr>
            <w:r w:rsidRPr="00E02B40">
              <w:rPr>
                <w:b/>
                <w:color w:val="000000" w:themeColor="text1"/>
                <w:sz w:val="22"/>
              </w:rPr>
              <w:t>Pendant la classe :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Varier les activités d’apprentissage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Favoriser les échanges et les interactions</w:t>
            </w:r>
          </w:p>
          <w:p w:rsidR="00D76EE5" w:rsidRPr="00D17775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D17775">
              <w:rPr>
                <w:color w:val="000000" w:themeColor="text1"/>
                <w:sz w:val="22"/>
              </w:rPr>
              <w:lastRenderedPageBreak/>
              <w:t>Permettre le partage d’expérience et d’opinion</w:t>
            </w:r>
          </w:p>
          <w:p w:rsidR="00D76EE5" w:rsidRPr="00D17775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D17775">
              <w:rPr>
                <w:color w:val="000000" w:themeColor="text1"/>
                <w:sz w:val="22"/>
              </w:rPr>
              <w:t>Progresser vers des apprentissages en profondeur</w:t>
            </w:r>
          </w:p>
          <w:p w:rsidR="00D76EE5" w:rsidRPr="00D17775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D17775">
              <w:rPr>
                <w:color w:val="000000" w:themeColor="text1"/>
                <w:sz w:val="22"/>
              </w:rPr>
              <w:t>Proposer plusieurs applications concrètes</w:t>
            </w:r>
          </w:p>
          <w:p w:rsidR="00D76EE5" w:rsidRPr="00D17775" w:rsidRDefault="00D76EE5" w:rsidP="00D76EE5">
            <w:pPr>
              <w:pStyle w:val="Paragraphedeliste"/>
              <w:numPr>
                <w:ilvl w:val="0"/>
                <w:numId w:val="38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D17775">
              <w:rPr>
                <w:color w:val="000000" w:themeColor="text1"/>
                <w:sz w:val="22"/>
              </w:rPr>
              <w:t>Valider régulièrement la compréhension des élèves</w:t>
            </w:r>
            <w:r w:rsidR="00D17775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BB032C" w:rsidRPr="00E02B40" w:rsidRDefault="00D76EE5" w:rsidP="005A2D62">
            <w:pPr>
              <w:spacing w:after="0" w:line="240" w:lineRule="auto"/>
              <w:ind w:left="139"/>
              <w:contextualSpacing/>
              <w:rPr>
                <w:b/>
                <w:sz w:val="22"/>
              </w:rPr>
            </w:pPr>
            <w:r w:rsidRPr="00E02B40">
              <w:rPr>
                <w:b/>
                <w:sz w:val="22"/>
              </w:rPr>
              <w:lastRenderedPageBreak/>
              <w:t>Avant la classe :</w:t>
            </w:r>
          </w:p>
          <w:p w:rsidR="00D76EE5" w:rsidRDefault="00D76EE5" w:rsidP="005A2D62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9"/>
              </w:numPr>
              <w:spacing w:after="0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Organiser le travail à distance pour amorcer les apprentissages</w:t>
            </w:r>
          </w:p>
          <w:p w:rsidR="00D76EE5" w:rsidRPr="00E02B40" w:rsidRDefault="00D76EE5" w:rsidP="00D76EE5">
            <w:pPr>
              <w:pStyle w:val="Paragraphedeliste"/>
              <w:numPr>
                <w:ilvl w:val="0"/>
                <w:numId w:val="39"/>
              </w:numPr>
              <w:spacing w:after="0"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Choisir, construire et préparer des ressources variées</w:t>
            </w:r>
          </w:p>
          <w:p w:rsidR="00E02B40" w:rsidRPr="00E02B40" w:rsidRDefault="00E02B40" w:rsidP="00E02B40">
            <w:pPr>
              <w:spacing w:after="0"/>
              <w:rPr>
                <w:color w:val="000000" w:themeColor="text1"/>
                <w:sz w:val="22"/>
              </w:rPr>
            </w:pPr>
          </w:p>
          <w:p w:rsidR="00E02B40" w:rsidRPr="00E02B40" w:rsidRDefault="00E02B40" w:rsidP="00E02B40">
            <w:pPr>
              <w:spacing w:after="0"/>
              <w:rPr>
                <w:b/>
                <w:color w:val="000000" w:themeColor="text1"/>
                <w:sz w:val="22"/>
              </w:rPr>
            </w:pPr>
            <w:r w:rsidRPr="00E02B40">
              <w:rPr>
                <w:b/>
                <w:color w:val="000000" w:themeColor="text1"/>
                <w:sz w:val="22"/>
              </w:rPr>
              <w:t>Pendant la classe :</w:t>
            </w:r>
          </w:p>
          <w:p w:rsidR="00E02B40" w:rsidRPr="00E02B40" w:rsidRDefault="00E02B40" w:rsidP="00E02B40">
            <w:pPr>
              <w:pStyle w:val="Paragraphedeliste"/>
              <w:numPr>
                <w:ilvl w:val="0"/>
                <w:numId w:val="39"/>
              </w:numPr>
              <w:spacing w:after="0"/>
              <w:rPr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>Planifier, mettre en œuvre et animer des situations d’apprentissages qui laissent une grande place aux interactions et qui permettent aux étudiants d’appliquer les apprentissages</w:t>
            </w:r>
          </w:p>
        </w:tc>
        <w:tc>
          <w:tcPr>
            <w:tcW w:w="2766" w:type="dxa"/>
            <w:vMerge w:val="restart"/>
          </w:tcPr>
          <w:p w:rsidR="00BB032C" w:rsidRPr="00E02B40" w:rsidRDefault="00E02B40" w:rsidP="00E02B40">
            <w:pPr>
              <w:spacing w:after="0" w:line="240" w:lineRule="auto"/>
              <w:ind w:left="139"/>
              <w:contextualSpacing/>
              <w:rPr>
                <w:b/>
                <w:sz w:val="22"/>
              </w:rPr>
            </w:pPr>
            <w:r w:rsidRPr="00E02B40">
              <w:rPr>
                <w:b/>
                <w:sz w:val="22"/>
              </w:rPr>
              <w:t>Avant la classe :</w:t>
            </w:r>
          </w:p>
          <w:p w:rsidR="00E02B40" w:rsidRDefault="00E02B40" w:rsidP="00E02B40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  <w:p w:rsidR="00E02B40" w:rsidRDefault="00E02B40" w:rsidP="00E02B40">
            <w:pPr>
              <w:spacing w:after="0" w:line="240" w:lineRule="auto"/>
              <w:ind w:left="139"/>
              <w:contextualSpacing/>
              <w:rPr>
                <w:sz w:val="22"/>
              </w:rPr>
            </w:pPr>
            <w:r>
              <w:rPr>
                <w:sz w:val="22"/>
              </w:rPr>
              <w:t>L’élève consulte de façon asynchrone les ressources mises à sa disposition et réalise les activités d’exploration</w:t>
            </w:r>
          </w:p>
          <w:p w:rsidR="00E02B40" w:rsidRDefault="00E02B40" w:rsidP="00E02B40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  <w:p w:rsidR="00E02B40" w:rsidRDefault="00E02B40" w:rsidP="00E02B40">
            <w:pPr>
              <w:spacing w:after="0" w:line="240" w:lineRule="auto"/>
              <w:ind w:left="139"/>
              <w:contextualSpacing/>
              <w:rPr>
                <w:b/>
                <w:sz w:val="22"/>
              </w:rPr>
            </w:pPr>
            <w:r w:rsidRPr="00E02B40">
              <w:rPr>
                <w:b/>
                <w:sz w:val="22"/>
              </w:rPr>
              <w:t>Pendant la classe :</w:t>
            </w:r>
          </w:p>
          <w:p w:rsidR="00E02B40" w:rsidRDefault="00E02B40" w:rsidP="00E02B40">
            <w:pPr>
              <w:spacing w:after="0" w:line="240" w:lineRule="auto"/>
              <w:ind w:left="139"/>
              <w:contextualSpacing/>
              <w:rPr>
                <w:b/>
                <w:sz w:val="22"/>
              </w:rPr>
            </w:pPr>
          </w:p>
          <w:p w:rsidR="00E02B40" w:rsidRPr="00E02B40" w:rsidRDefault="00E02B40" w:rsidP="00E02B40">
            <w:pPr>
              <w:spacing w:after="0" w:line="240" w:lineRule="auto"/>
              <w:ind w:left="139"/>
              <w:contextualSpacing/>
              <w:rPr>
                <w:sz w:val="22"/>
              </w:rPr>
            </w:pPr>
            <w:r w:rsidRPr="00E02B40">
              <w:rPr>
                <w:sz w:val="22"/>
              </w:rPr>
              <w:t>L’élève interagit avec ses pairs et applique ses apprentissages</w:t>
            </w: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404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BB032C" w:rsidRDefault="00BB032C" w:rsidP="005A2D6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BB032C" w:rsidRPr="00396336" w:rsidTr="005A2D62">
        <w:trPr>
          <w:trHeight w:val="248"/>
        </w:trPr>
        <w:tc>
          <w:tcPr>
            <w:tcW w:w="251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BB032C" w:rsidRPr="00396336" w:rsidRDefault="00BB032C" w:rsidP="005A2D6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BB032C" w:rsidRPr="00396336" w:rsidRDefault="00BB032C" w:rsidP="005A2D62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BB032C" w:rsidRDefault="00BB032C" w:rsidP="00BB032C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96336" w:rsidRDefault="00610A85" w:rsidP="009015E0">
      <w:pPr>
        <w:pStyle w:val="Titre3"/>
        <w:tabs>
          <w:tab w:val="left" w:pos="0"/>
        </w:tabs>
        <w:ind w:left="-142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120015</wp:posOffset>
                </wp:positionV>
                <wp:extent cx="2049780" cy="853440"/>
                <wp:effectExtent l="0" t="0" r="2667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85" w:rsidRDefault="00610A85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762351DB" wp14:editId="4408438E">
                                  <wp:extent cx="1860550" cy="880109"/>
                                  <wp:effectExtent l="0" t="0" r="635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880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9" type="#_x0000_t202" style="position:absolute;left:0;text-align:left;margin-left:550.2pt;margin-top:9.45pt;width:161.4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" fillcolor="white [3201]" strokeweight=".5pt">
                <v:textbox>
                  <w:txbxContent>
                    <w:p w:rsidR="00610A85" w:rsidRDefault="00610A85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762351DB" wp14:editId="4408438E">
                            <wp:extent cx="1860550" cy="880109"/>
                            <wp:effectExtent l="0" t="0" r="635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0550" cy="880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2A1A" w:rsidRPr="004E2A1A">
        <w:rPr>
          <w:rFonts w:asciiTheme="minorHAnsi" w:hAnsiTheme="minorHAnsi" w:cstheme="minorHAnsi"/>
          <w:sz w:val="32"/>
          <w:szCs w:val="32"/>
        </w:rPr>
        <w:t>L</w:t>
      </w:r>
      <w:r w:rsidR="00396336" w:rsidRPr="004E2A1A">
        <w:rPr>
          <w:rFonts w:asciiTheme="minorHAnsi" w:hAnsiTheme="minorHAnsi" w:cstheme="minorHAnsi"/>
          <w:sz w:val="32"/>
          <w:szCs w:val="32"/>
        </w:rPr>
        <w:t>E TOURNOI</w:t>
      </w:r>
      <w:bookmarkEnd w:id="4"/>
    </w:p>
    <w:p w:rsidR="008D222F" w:rsidRPr="008D222F" w:rsidRDefault="008D222F" w:rsidP="008D222F"/>
    <w:p w:rsidR="00396336" w:rsidRPr="00396336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396336">
        <w:rPr>
          <w:sz w:val="22"/>
        </w:rPr>
        <w:t xml:space="preserve">Organisation du groupe et des tâches permettant aux élèves de s’engager dans </w:t>
      </w:r>
      <w:r w:rsidR="008D222F">
        <w:rPr>
          <w:sz w:val="22"/>
        </w:rPr>
        <w:br/>
      </w:r>
      <w:r w:rsidRPr="00396336">
        <w:rPr>
          <w:sz w:val="22"/>
        </w:rPr>
        <w:t xml:space="preserve">une compétition où les connaissances et les habiletés sont mises à </w:t>
      </w:r>
      <w:r w:rsidR="004E2A1A" w:rsidRPr="00396336">
        <w:rPr>
          <w:sz w:val="22"/>
        </w:rPr>
        <w:t>l’épreuve.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73506D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73506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81036F" w:rsidRPr="00396336" w:rsidTr="0081036F">
        <w:trPr>
          <w:trHeight w:val="416"/>
        </w:trPr>
        <w:tc>
          <w:tcPr>
            <w:tcW w:w="2516" w:type="dxa"/>
            <w:vMerge w:val="restart"/>
          </w:tcPr>
          <w:p w:rsidR="0081036F" w:rsidRPr="00396336" w:rsidRDefault="0081036F" w:rsidP="00323A1D">
            <w:pPr>
              <w:numPr>
                <w:ilvl w:val="0"/>
                <w:numId w:val="25"/>
              </w:numPr>
              <w:spacing w:before="240" w:after="0" w:line="240" w:lineRule="auto"/>
              <w:ind w:left="176" w:hanging="176"/>
              <w:rPr>
                <w:b/>
                <w:sz w:val="22"/>
              </w:rPr>
            </w:pPr>
            <w:r w:rsidRPr="00396336">
              <w:rPr>
                <w:sz w:val="22"/>
              </w:rPr>
              <w:t>Valider les connaissances et les habiletés des élèves</w:t>
            </w:r>
            <w:r>
              <w:rPr>
                <w:sz w:val="22"/>
              </w:rPr>
              <w:t>.</w:t>
            </w:r>
          </w:p>
          <w:p w:rsidR="0081036F" w:rsidRPr="00396336" w:rsidRDefault="0081036F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Motiver une saine compétition et collaboration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81036F" w:rsidRPr="00396336" w:rsidRDefault="0081036F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Responsabiliser l’élève</w:t>
            </w:r>
            <w:r>
              <w:rPr>
                <w:sz w:val="22"/>
              </w:rPr>
              <w:t>.</w:t>
            </w:r>
          </w:p>
          <w:p w:rsidR="0081036F" w:rsidRPr="00396336" w:rsidRDefault="0081036F" w:rsidP="00396336">
            <w:pPr>
              <w:spacing w:after="0" w:line="240" w:lineRule="auto"/>
              <w:ind w:left="360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81036F" w:rsidRPr="00396336" w:rsidRDefault="0081036F" w:rsidP="00323A1D">
            <w:pPr>
              <w:numPr>
                <w:ilvl w:val="0"/>
                <w:numId w:val="22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Préalables des connaissances et des habiletés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81036F" w:rsidRPr="00396336" w:rsidRDefault="0081036F" w:rsidP="0039633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Établir des règles claires et les faire respecter en tout temps</w:t>
            </w:r>
            <w:r>
              <w:rPr>
                <w:sz w:val="22"/>
              </w:rPr>
              <w:t>.</w:t>
            </w:r>
          </w:p>
          <w:p w:rsidR="0081036F" w:rsidRPr="00396336" w:rsidRDefault="0081036F" w:rsidP="0039633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Respecter le déroulement en trois temps :</w:t>
            </w:r>
          </w:p>
          <w:p w:rsidR="0081036F" w:rsidRPr="00396336" w:rsidRDefault="0081036F" w:rsidP="0039633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  <w:sz w:val="22"/>
              </w:rPr>
            </w:pPr>
            <w:r>
              <w:rPr>
                <w:sz w:val="22"/>
              </w:rPr>
              <w:t xml:space="preserve">Appropriation </w:t>
            </w:r>
            <w:r w:rsidRPr="00396336">
              <w:rPr>
                <w:sz w:val="22"/>
              </w:rPr>
              <w:t>d’un contenu</w:t>
            </w:r>
          </w:p>
          <w:p w:rsidR="0081036F" w:rsidRPr="00396336" w:rsidRDefault="0081036F" w:rsidP="0039633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Formation des équipes en sous-groupe et répartir les forces</w:t>
            </w:r>
          </w:p>
          <w:p w:rsidR="0081036F" w:rsidRPr="00396336" w:rsidRDefault="0081036F" w:rsidP="0039633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Supervision étroite de l’activité</w:t>
            </w:r>
          </w:p>
          <w:p w:rsidR="0081036F" w:rsidRPr="00396336" w:rsidRDefault="0081036F" w:rsidP="0039633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Prévoir un prix mérite (symbolique ou autre) pour l’équipe gagnante</w:t>
            </w:r>
            <w:r>
              <w:rPr>
                <w:sz w:val="22"/>
              </w:rPr>
              <w:t>.</w:t>
            </w:r>
          </w:p>
          <w:p w:rsidR="0081036F" w:rsidRPr="00396336" w:rsidRDefault="0081036F" w:rsidP="009015E0">
            <w:pPr>
              <w:numPr>
                <w:ilvl w:val="0"/>
                <w:numId w:val="20"/>
              </w:numPr>
              <w:spacing w:after="0" w:line="240" w:lineRule="auto"/>
              <w:ind w:left="353" w:hanging="353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Rétroagir sur l’activité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81036F" w:rsidRPr="00396336" w:rsidRDefault="0081036F" w:rsidP="00323A1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Présente les règles de fonctionnement</w:t>
            </w:r>
            <w:r>
              <w:rPr>
                <w:sz w:val="22"/>
              </w:rPr>
              <w:t>.</w:t>
            </w:r>
          </w:p>
          <w:p w:rsidR="0081036F" w:rsidRPr="00396336" w:rsidRDefault="0081036F" w:rsidP="009015E0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Indique la marche à suivre</w:t>
            </w:r>
            <w:r>
              <w:rPr>
                <w:sz w:val="22"/>
              </w:rPr>
              <w:t>.</w:t>
            </w:r>
          </w:p>
          <w:p w:rsidR="0081036F" w:rsidRPr="00396336" w:rsidRDefault="0081036F" w:rsidP="009015E0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Anime le tournoi</w:t>
            </w:r>
            <w:r>
              <w:rPr>
                <w:sz w:val="22"/>
              </w:rPr>
              <w:t>.</w:t>
            </w:r>
          </w:p>
          <w:p w:rsidR="0081036F" w:rsidRPr="00396336" w:rsidRDefault="0081036F" w:rsidP="009015E0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Encadre l’activité</w:t>
            </w:r>
            <w:r>
              <w:rPr>
                <w:sz w:val="22"/>
              </w:rPr>
              <w:t>.</w:t>
            </w:r>
          </w:p>
          <w:p w:rsidR="0081036F" w:rsidRPr="00396336" w:rsidRDefault="0081036F" w:rsidP="009015E0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Fait une synthèse des résultats</w:t>
            </w:r>
            <w:r>
              <w:rPr>
                <w:sz w:val="22"/>
              </w:rPr>
              <w:t>.</w:t>
            </w:r>
          </w:p>
          <w:p w:rsidR="0081036F" w:rsidRPr="00396336" w:rsidRDefault="0081036F" w:rsidP="00396336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81036F" w:rsidRPr="00396336" w:rsidRDefault="0081036F" w:rsidP="00323A1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Répond aux questions</w:t>
            </w:r>
            <w:r>
              <w:rPr>
                <w:sz w:val="22"/>
              </w:rPr>
              <w:t>.</w:t>
            </w: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616DFC" w:rsidRPr="00396336" w:rsidTr="00616DFC">
        <w:trPr>
          <w:trHeight w:val="416"/>
        </w:trPr>
        <w:tc>
          <w:tcPr>
            <w:tcW w:w="251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616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81036F" w:rsidRPr="00396336" w:rsidTr="00CC5470">
        <w:trPr>
          <w:trHeight w:val="416"/>
        </w:trPr>
        <w:tc>
          <w:tcPr>
            <w:tcW w:w="251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81036F" w:rsidRPr="00396336" w:rsidRDefault="0081036F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81036F" w:rsidRPr="00396336" w:rsidRDefault="0081036F" w:rsidP="0081036F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D76EE5" w:rsidRDefault="00D76EE5" w:rsidP="00D17775">
      <w:pPr>
        <w:pStyle w:val="Titre3"/>
        <w:tabs>
          <w:tab w:val="left" w:pos="0"/>
        </w:tabs>
        <w:rPr>
          <w:rFonts w:asciiTheme="minorHAnsi" w:hAnsiTheme="minorHAnsi" w:cstheme="minorHAnsi"/>
          <w:sz w:val="32"/>
          <w:szCs w:val="32"/>
        </w:rPr>
      </w:pPr>
    </w:p>
    <w:p w:rsidR="00D17775" w:rsidRPr="00D17775" w:rsidRDefault="00D17775" w:rsidP="00D17775"/>
    <w:p w:rsidR="00D76EE5" w:rsidRDefault="0008123B" w:rsidP="00D76EE5">
      <w:pPr>
        <w:pStyle w:val="Titre3"/>
        <w:tabs>
          <w:tab w:val="left" w:pos="0"/>
        </w:tabs>
        <w:ind w:left="-142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7402830</wp:posOffset>
                </wp:positionH>
                <wp:positionV relativeFrom="paragraph">
                  <wp:posOffset>74295</wp:posOffset>
                </wp:positionV>
                <wp:extent cx="1714500" cy="8305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23B" w:rsidRDefault="0008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4DA6C" wp14:editId="59B51E74">
                                  <wp:extent cx="1463675" cy="732790"/>
                                  <wp:effectExtent l="0" t="0" r="317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67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0" type="#_x0000_t202" style="position:absolute;left:0;text-align:left;margin-left:582.9pt;margin-top:5.85pt;width:135pt;height:65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" fillcolor="white [3201]" stroked="f" strokeweight=".5pt">
                <v:textbox>
                  <w:txbxContent>
                    <w:p w:rsidR="0008123B" w:rsidRDefault="0008123B">
                      <w:r>
                        <w:rPr>
                          <w:noProof/>
                        </w:rPr>
                        <w:drawing>
                          <wp:inline distT="0" distB="0" distL="0" distR="0" wp14:anchorId="0A24DA6C" wp14:editId="59B51E74">
                            <wp:extent cx="1463675" cy="732790"/>
                            <wp:effectExtent l="0" t="0" r="317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675" cy="732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EE5" w:rsidRPr="006A62F5">
        <w:rPr>
          <w:rFonts w:asciiTheme="minorHAnsi" w:hAnsiTheme="minorHAnsi" w:cstheme="minorHAnsi"/>
          <w:sz w:val="32"/>
          <w:szCs w:val="32"/>
        </w:rPr>
        <w:t>L’ENSEIGNEMENT PAR LES PAIRS</w:t>
      </w:r>
    </w:p>
    <w:p w:rsidR="00D76EE5" w:rsidRPr="00D17775" w:rsidRDefault="00D76EE5" w:rsidP="00D17775">
      <w:pPr>
        <w:pStyle w:val="Titre3"/>
        <w:tabs>
          <w:tab w:val="left" w:pos="0"/>
        </w:tabs>
        <w:ind w:left="-142"/>
        <w:jc w:val="center"/>
        <w:rPr>
          <w:rFonts w:asciiTheme="minorHAnsi" w:hAnsiTheme="minorHAnsi" w:cstheme="minorHAnsi"/>
          <w:sz w:val="32"/>
          <w:szCs w:val="32"/>
        </w:rPr>
      </w:pPr>
    </w:p>
    <w:p w:rsidR="00D76EE5" w:rsidRPr="00396336" w:rsidRDefault="00D76EE5" w:rsidP="00D76EE5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610A85">
        <w:rPr>
          <w:b/>
          <w:sz w:val="24"/>
          <w:szCs w:val="24"/>
        </w:rPr>
        <w:tab/>
      </w:r>
      <w:r w:rsidR="00B20007" w:rsidRPr="00B20007">
        <w:rPr>
          <w:sz w:val="22"/>
        </w:rPr>
        <w:t xml:space="preserve">Méthode où les élèves démontrent leur compréhension par rapport à un sujet et partagent leur </w:t>
      </w:r>
      <w:r w:rsidR="00610A85">
        <w:rPr>
          <w:sz w:val="22"/>
        </w:rPr>
        <w:br/>
      </w:r>
      <w:r w:rsidR="00B20007" w:rsidRPr="00B20007">
        <w:rPr>
          <w:sz w:val="22"/>
        </w:rPr>
        <w:t>expérience avec leurs pairs au travers</w:t>
      </w:r>
      <w:r w:rsidR="00B20007">
        <w:rPr>
          <w:sz w:val="22"/>
        </w:rPr>
        <w:t xml:space="preserve"> </w:t>
      </w:r>
      <w:r w:rsidR="00B20007" w:rsidRPr="00B20007">
        <w:rPr>
          <w:sz w:val="22"/>
        </w:rPr>
        <w:t>d’activités interactives.</w:t>
      </w:r>
      <w:r>
        <w:rPr>
          <w:b/>
          <w:sz w:val="24"/>
          <w:szCs w:val="24"/>
        </w:rPr>
        <w:tab/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D76EE5" w:rsidRPr="00396336" w:rsidTr="00AE3A5E">
        <w:tc>
          <w:tcPr>
            <w:tcW w:w="2516" w:type="dxa"/>
            <w:shd w:val="clear" w:color="auto" w:fill="C00000"/>
            <w:vAlign w:val="center"/>
          </w:tcPr>
          <w:p w:rsidR="00D76EE5" w:rsidRPr="00396336" w:rsidRDefault="00D76EE5" w:rsidP="00AE3A5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D76EE5" w:rsidRPr="00396336" w:rsidRDefault="00D76EE5" w:rsidP="00AE3A5E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D76EE5" w:rsidRPr="00396336" w:rsidRDefault="00D76EE5" w:rsidP="00AE3A5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D76EE5" w:rsidRPr="00396336" w:rsidRDefault="00D76EE5" w:rsidP="00AE3A5E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D76EE5" w:rsidRPr="00396336" w:rsidRDefault="00D76EE5" w:rsidP="00AE3A5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D76EE5" w:rsidRPr="00396336" w:rsidRDefault="00D76EE5" w:rsidP="00AE3A5E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D76EE5" w:rsidRDefault="00D76EE5" w:rsidP="00AE3A5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 w:val="restart"/>
          </w:tcPr>
          <w:p w:rsidR="00D76EE5" w:rsidRDefault="006A62F5" w:rsidP="00B20007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396336">
              <w:rPr>
                <w:sz w:val="22"/>
              </w:rPr>
              <w:t>Valider les connaissances et les habiletés des élèves</w:t>
            </w:r>
          </w:p>
          <w:p w:rsidR="006A62F5" w:rsidRDefault="006A62F5" w:rsidP="00B20007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350842">
              <w:rPr>
                <w:rFonts w:eastAsia="Times New Roman" w:cs="Arial"/>
                <w:bCs/>
                <w:sz w:val="22"/>
                <w:lang w:eastAsia="fr-CA"/>
              </w:rPr>
              <w:t>Permet à l’élève et à l’enseignant de mesurer les connaissances acquises sur un sujet</w:t>
            </w:r>
          </w:p>
          <w:p w:rsidR="006A62F5" w:rsidRPr="00396336" w:rsidRDefault="006A62F5" w:rsidP="00B20007">
            <w:pPr>
              <w:spacing w:before="100" w:beforeAutospacing="1" w:after="100" w:afterAutospacing="1" w:line="240" w:lineRule="auto"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D76EE5" w:rsidRPr="00B20007" w:rsidRDefault="00B20007" w:rsidP="00B20007">
            <w:pPr>
              <w:pStyle w:val="Paragraphedeliste"/>
              <w:numPr>
                <w:ilvl w:val="0"/>
                <w:numId w:val="41"/>
              </w:numPr>
              <w:spacing w:after="0"/>
              <w:rPr>
                <w:color w:val="000000" w:themeColor="text1"/>
                <w:sz w:val="22"/>
              </w:rPr>
            </w:pPr>
            <w:r w:rsidRPr="00B20007">
              <w:rPr>
                <w:color w:val="000000" w:themeColor="text1"/>
                <w:sz w:val="22"/>
              </w:rPr>
              <w:t>Préalables des connaissances et des habiletés</w:t>
            </w:r>
          </w:p>
          <w:p w:rsidR="00B20007" w:rsidRPr="00B20007" w:rsidRDefault="00B20007" w:rsidP="00B20007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color w:val="000000" w:themeColor="text1"/>
                <w:sz w:val="22"/>
              </w:rPr>
            </w:pPr>
            <w:r w:rsidRPr="00B20007">
              <w:rPr>
                <w:color w:val="000000" w:themeColor="text1"/>
                <w:sz w:val="22"/>
              </w:rPr>
              <w:t>S’assurer d’une participation active de tous les élèves pour faire ressortir plusieurs idées, opinions, etc.</w:t>
            </w:r>
          </w:p>
          <w:p w:rsidR="00B20007" w:rsidRPr="00B20007" w:rsidRDefault="00B20007" w:rsidP="00B20007">
            <w:pPr>
              <w:pStyle w:val="Paragraphedeliste"/>
              <w:numPr>
                <w:ilvl w:val="0"/>
                <w:numId w:val="41"/>
              </w:numPr>
              <w:spacing w:after="200" w:line="276" w:lineRule="auto"/>
              <w:rPr>
                <w:color w:val="000000" w:themeColor="text1"/>
                <w:sz w:val="22"/>
              </w:rPr>
            </w:pPr>
            <w:r w:rsidRPr="00B20007">
              <w:rPr>
                <w:color w:val="000000" w:themeColor="text1"/>
                <w:sz w:val="22"/>
              </w:rPr>
              <w:t>Progresser vers des apprentissages en profondeur</w:t>
            </w:r>
          </w:p>
          <w:p w:rsidR="00B20007" w:rsidRPr="00B20007" w:rsidRDefault="00B20007" w:rsidP="00B20007">
            <w:pPr>
              <w:pStyle w:val="Paragraphedeliste"/>
              <w:numPr>
                <w:ilvl w:val="0"/>
                <w:numId w:val="41"/>
              </w:numPr>
              <w:spacing w:after="0"/>
              <w:rPr>
                <w:color w:val="000000" w:themeColor="text1"/>
                <w:sz w:val="22"/>
              </w:rPr>
            </w:pPr>
            <w:r w:rsidRPr="00B20007">
              <w:rPr>
                <w:color w:val="000000" w:themeColor="text1"/>
                <w:sz w:val="22"/>
              </w:rPr>
              <w:t>Permet de vérifier la compréhension des élèves et de pouvoir s’ajuster</w:t>
            </w:r>
          </w:p>
          <w:p w:rsidR="00B20007" w:rsidRPr="00B20007" w:rsidRDefault="00B20007" w:rsidP="00B20007">
            <w:pPr>
              <w:spacing w:after="0"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D76EE5" w:rsidRDefault="006A62F5" w:rsidP="00D76EE5">
            <w:pPr>
              <w:spacing w:after="0" w:line="240" w:lineRule="auto"/>
              <w:contextualSpacing/>
              <w:rPr>
                <w:color w:val="000000" w:themeColor="text1"/>
                <w:sz w:val="22"/>
              </w:rPr>
            </w:pPr>
            <w:r w:rsidRPr="00E02B40">
              <w:rPr>
                <w:color w:val="000000" w:themeColor="text1"/>
                <w:sz w:val="22"/>
              </w:rPr>
              <w:t xml:space="preserve">Planifier, mettre en œuvre </w:t>
            </w:r>
            <w:r>
              <w:rPr>
                <w:color w:val="000000" w:themeColor="text1"/>
                <w:sz w:val="22"/>
              </w:rPr>
              <w:t>des activités et des ressources à l’avance pour amorcer les apprentissages</w:t>
            </w:r>
          </w:p>
          <w:p w:rsidR="006A62F5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</w:p>
          <w:p w:rsidR="006A62F5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S’assure de la participation de tous</w:t>
            </w:r>
          </w:p>
          <w:p w:rsidR="006A62F5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</w:p>
          <w:p w:rsidR="006A62F5" w:rsidRPr="006A62F5" w:rsidRDefault="006A62F5" w:rsidP="006A62F5">
            <w:pPr>
              <w:spacing w:after="200" w:line="276" w:lineRule="auto"/>
              <w:rPr>
                <w:color w:val="000000" w:themeColor="text1"/>
                <w:sz w:val="22"/>
              </w:rPr>
            </w:pPr>
            <w:r w:rsidRPr="006A62F5">
              <w:rPr>
                <w:color w:val="000000" w:themeColor="text1"/>
                <w:sz w:val="22"/>
              </w:rPr>
              <w:t>Accompagner et guider le travail à réaliser</w:t>
            </w:r>
          </w:p>
          <w:p w:rsidR="006A62F5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</w:p>
          <w:p w:rsidR="006A62F5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</w:p>
          <w:p w:rsidR="006A62F5" w:rsidRPr="00396336" w:rsidRDefault="006A62F5" w:rsidP="00D76EE5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D76EE5" w:rsidRDefault="006A62F5" w:rsidP="00D76EE5">
            <w:pPr>
              <w:spacing w:before="240" w:after="0" w:line="240" w:lineRule="auto"/>
              <w:rPr>
                <w:sz w:val="22"/>
              </w:rPr>
            </w:pPr>
            <w:r>
              <w:rPr>
                <w:sz w:val="22"/>
              </w:rPr>
              <w:t>L’élève interagit avec ses pairs</w:t>
            </w:r>
          </w:p>
          <w:p w:rsidR="006A62F5" w:rsidRPr="00396336" w:rsidRDefault="006A62F5" w:rsidP="00D76EE5">
            <w:pPr>
              <w:spacing w:before="240" w:after="0" w:line="240" w:lineRule="auto"/>
              <w:rPr>
                <w:sz w:val="22"/>
              </w:rPr>
            </w:pPr>
            <w:r>
              <w:rPr>
                <w:sz w:val="22"/>
              </w:rPr>
              <w:t>Partage sa compréhension d’une notion particulière</w:t>
            </w: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D76EE5" w:rsidRDefault="00D76EE5" w:rsidP="00AE3A5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D76EE5" w:rsidRPr="00396336" w:rsidTr="00AE3A5E">
        <w:trPr>
          <w:trHeight w:val="416"/>
        </w:trPr>
        <w:tc>
          <w:tcPr>
            <w:tcW w:w="251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D76EE5" w:rsidRPr="00396336" w:rsidRDefault="00D76EE5" w:rsidP="00AE3A5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D76EE5" w:rsidRPr="00396336" w:rsidRDefault="00D76EE5" w:rsidP="00AE3A5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D76EE5" w:rsidRPr="00577337" w:rsidRDefault="00D76EE5" w:rsidP="00D76EE5"/>
    <w:p w:rsidR="00577337" w:rsidRPr="00577337" w:rsidRDefault="00577337" w:rsidP="00577337"/>
    <w:sectPr w:rsidR="00577337" w:rsidRPr="00577337" w:rsidSect="00AE2F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59" w:right="1080" w:bottom="993" w:left="1080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3F" w:rsidRDefault="00F0663F" w:rsidP="005A448E">
      <w:pPr>
        <w:spacing w:after="0" w:line="240" w:lineRule="auto"/>
      </w:pPr>
      <w:r>
        <w:separator/>
      </w:r>
    </w:p>
  </w:endnote>
  <w:endnote w:type="continuationSeparator" w:id="0">
    <w:p w:rsidR="00F0663F" w:rsidRDefault="00F0663F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12014"/>
      <w:docPartObj>
        <w:docPartGallery w:val="Page Numbers (Bottom of Page)"/>
        <w:docPartUnique/>
      </w:docPartObj>
    </w:sdtPr>
    <w:sdtEndPr/>
    <w:sdtContent>
      <w:p w:rsidR="001904E6" w:rsidRDefault="001904E6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08DB0D" wp14:editId="0EC85412">
                  <wp:simplePos x="0" y="0"/>
                  <wp:positionH relativeFrom="page">
                    <wp:posOffset>182880</wp:posOffset>
                  </wp:positionH>
                  <wp:positionV relativeFrom="page">
                    <wp:align>bottom</wp:align>
                  </wp:positionV>
                  <wp:extent cx="970671" cy="1222961"/>
                  <wp:effectExtent l="0" t="0" r="1270" b="0"/>
                  <wp:wrapNone/>
                  <wp:docPr id="65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970671" cy="1222961"/>
                          </a:xfrm>
                          <a:prstGeom prst="triangle">
                            <a:avLst>
                              <a:gd name="adj" fmla="val 98888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4E6" w:rsidRPr="007621FA" w:rsidRDefault="001904E6" w:rsidP="00344D75">
                              <w:pPr>
                                <w:jc w:val="right"/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621FA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E63FBE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365F91" w:themeColor="accent1" w:themeShade="BF"/>
                                  <w:sz w:val="28"/>
                                  <w:szCs w:val="28"/>
                                  <w:lang w:val="fr-FR"/>
                                </w:rPr>
                                <w:t>4</w:t>
                              </w:r>
                              <w:r w:rsidRPr="007621F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1904E6" w:rsidRDefault="001904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08DB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" o:spid="_x0000_s1031" type="#_x0000_t5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 adj="21360" fillcolor="#d2eaf1" stroked="f">
                  <v:textbox>
                    <w:txbxContent>
                      <w:p w:rsidR="001904E6" w:rsidRPr="007621FA" w:rsidRDefault="001904E6" w:rsidP="00344D75">
                        <w:pPr>
                          <w:jc w:val="right"/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begin"/>
                        </w:r>
                        <w:r w:rsidRPr="007621FA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separate"/>
                        </w:r>
                        <w:r w:rsidRPr="00E63FBE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365F91" w:themeColor="accent1" w:themeShade="BF"/>
                            <w:sz w:val="28"/>
                            <w:szCs w:val="28"/>
                            <w:lang w:val="fr-FR"/>
                          </w:rPr>
                          <w:t>4</w:t>
                        </w:r>
                        <w:r w:rsidRPr="007621FA">
                          <w:rPr>
                            <w:rFonts w:asciiTheme="majorHAnsi" w:eastAsiaTheme="majorEastAsia" w:hAnsiTheme="majorHAnsi" w:cstheme="majorBidi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1904E6" w:rsidRDefault="001904E6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E6" w:rsidRPr="000761B4" w:rsidRDefault="002E2FC8" w:rsidP="000761B4">
    <w:pPr>
      <w:pStyle w:val="Pieddepage"/>
      <w:pBdr>
        <w:top w:val="single" w:sz="4" w:space="1" w:color="auto"/>
      </w:pBdr>
      <w:rPr>
        <w:i/>
      </w:rPr>
    </w:pPr>
    <w:r>
      <w:rPr>
        <w:b/>
        <w:bCs/>
        <w:i/>
      </w:rPr>
      <w:t>Services éducatifs</w:t>
    </w:r>
    <w:r w:rsidR="005D5238" w:rsidRPr="005D5238">
      <w:rPr>
        <w:b/>
        <w:bCs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E6" w:rsidRDefault="001904E6">
    <w:pPr>
      <w:pStyle w:val="Pieddepage"/>
      <w:jc w:val="center"/>
    </w:pPr>
  </w:p>
  <w:p w:rsidR="001904E6" w:rsidRDefault="00190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3F" w:rsidRDefault="00F0663F" w:rsidP="005A448E">
      <w:pPr>
        <w:spacing w:after="0" w:line="240" w:lineRule="auto"/>
      </w:pPr>
      <w:r>
        <w:separator/>
      </w:r>
    </w:p>
  </w:footnote>
  <w:footnote w:type="continuationSeparator" w:id="0">
    <w:p w:rsidR="00F0663F" w:rsidRDefault="00F0663F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="001904E6" w:rsidRPr="001F058C" w:rsidTr="0015495B">
      <w:trPr>
        <w:trHeight w:val="225"/>
      </w:trPr>
      <w:tc>
        <w:tcPr>
          <w:tcW w:w="447" w:type="pct"/>
          <w:tcBorders>
            <w:right w:val="single" w:sz="18" w:space="0" w:color="4F81BD" w:themeColor="accent1"/>
          </w:tcBorders>
        </w:tcPr>
        <w:p w:rsidR="001904E6" w:rsidRPr="001F058C" w:rsidRDefault="001904E6" w:rsidP="0015495B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sz="18" w:space="0" w:color="4F81BD" w:themeColor="accent1"/>
          </w:tcBorders>
        </w:tcPr>
        <w:p w:rsidR="001904E6" w:rsidRPr="001F058C" w:rsidRDefault="00903F24" w:rsidP="00691938">
          <w:pPr>
            <w:pStyle w:val="En-tte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904E6" w:rsidRPr="00E50472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:rsidR="001904E6" w:rsidRPr="001F058C" w:rsidRDefault="001904E6" w:rsidP="001F058C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E6" w:rsidRPr="0058528C" w:rsidRDefault="003D7894" w:rsidP="0058528C">
    <w:pPr>
      <w:pStyle w:val="Titre3"/>
      <w:pBdr>
        <w:bottom w:val="single" w:sz="4" w:space="1" w:color="auto"/>
      </w:pBdr>
      <w:jc w:val="center"/>
      <w:rPr>
        <w:rFonts w:asciiTheme="minorHAnsi" w:eastAsia="MS Mincho" w:hAnsiTheme="minorHAnsi" w:cstheme="minorHAnsi"/>
        <w:b w:val="0"/>
        <w:sz w:val="32"/>
        <w:szCs w:val="32"/>
      </w:rPr>
    </w:pPr>
    <w:r>
      <w:rPr>
        <w:rFonts w:eastAsia="MS Mincho"/>
        <w:color w:val="000000" w:themeColor="text1"/>
        <w:sz w:val="32"/>
        <w:szCs w:val="32"/>
      </w:rPr>
      <w:t xml:space="preserve">Activité </w:t>
    </w:r>
    <w:r w:rsidR="005D5238">
      <w:rPr>
        <w:rFonts w:eastAsia="MS Mincho"/>
        <w:color w:val="000000" w:themeColor="text1"/>
        <w:sz w:val="32"/>
        <w:szCs w:val="32"/>
      </w:rPr>
      <w:t>6</w:t>
    </w:r>
    <w:r w:rsidR="001904E6" w:rsidRPr="00A92906">
      <w:rPr>
        <w:rFonts w:eastAsia="MS Mincho"/>
        <w:color w:val="000000" w:themeColor="text1"/>
        <w:sz w:val="32"/>
        <w:szCs w:val="32"/>
      </w:rPr>
      <w:t xml:space="preserve"> - </w:t>
    </w:r>
    <w:r w:rsidR="001904E6" w:rsidRPr="0058528C">
      <w:rPr>
        <w:rFonts w:eastAsia="MS Mincho"/>
        <w:color w:val="000000" w:themeColor="text1"/>
        <w:sz w:val="32"/>
        <w:szCs w:val="32"/>
      </w:rPr>
      <w:t xml:space="preserve">Quels sont les </w:t>
    </w:r>
    <w:r w:rsidR="001904E6" w:rsidRPr="00EA3096">
      <w:rPr>
        <w:rFonts w:eastAsia="MS Mincho"/>
        <w:color w:val="000000" w:themeColor="text1"/>
        <w:sz w:val="32"/>
        <w:szCs w:val="32"/>
      </w:rPr>
      <w:t>avantages et les limites</w:t>
    </w:r>
    <w:r w:rsidR="001904E6" w:rsidRPr="000D1360">
      <w:rPr>
        <w:rFonts w:eastAsia="MS Mincho"/>
        <w:color w:val="000000" w:themeColor="text1"/>
        <w:sz w:val="32"/>
        <w:szCs w:val="32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E6" w:rsidRPr="00A92906" w:rsidRDefault="001904E6" w:rsidP="002338B3">
    <w:pPr>
      <w:pStyle w:val="Titre3"/>
      <w:pBdr>
        <w:bottom w:val="single" w:sz="4" w:space="1" w:color="auto"/>
      </w:pBdr>
      <w:jc w:val="center"/>
      <w:rPr>
        <w:rFonts w:eastAsia="MS Mincho"/>
        <w:b w:val="0"/>
        <w:color w:val="000000" w:themeColor="text1"/>
        <w:sz w:val="32"/>
        <w:szCs w:val="32"/>
      </w:rPr>
    </w:pPr>
    <w:bookmarkStart w:id="5" w:name="_Toc522002112"/>
    <w:r>
      <w:rPr>
        <w:rFonts w:eastAsia="MS Mincho"/>
        <w:color w:val="000000" w:themeColor="text1"/>
        <w:sz w:val="32"/>
        <w:szCs w:val="32"/>
      </w:rPr>
      <w:t>Activité 2</w:t>
    </w:r>
    <w:r w:rsidRPr="00A92906">
      <w:rPr>
        <w:rFonts w:eastAsia="MS Mincho"/>
        <w:color w:val="000000" w:themeColor="text1"/>
        <w:sz w:val="32"/>
        <w:szCs w:val="32"/>
      </w:rPr>
      <w:t xml:space="preserve"> - </w:t>
    </w:r>
    <w:bookmarkEnd w:id="5"/>
    <w:r w:rsidRPr="000D1360">
      <w:rPr>
        <w:rFonts w:eastAsia="MS Mincho"/>
        <w:color w:val="000000" w:themeColor="text1"/>
        <w:sz w:val="32"/>
        <w:szCs w:val="32"/>
      </w:rPr>
      <w:t>Êtes-vous un astucieux stratège?</w:t>
    </w:r>
  </w:p>
  <w:p w:rsidR="001904E6" w:rsidRDefault="001904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F1"/>
    <w:multiLevelType w:val="hybridMultilevel"/>
    <w:tmpl w:val="AB600B26"/>
    <w:lvl w:ilvl="0" w:tplc="BC00E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65120"/>
    <w:multiLevelType w:val="hybridMultilevel"/>
    <w:tmpl w:val="08E48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CEF"/>
    <w:multiLevelType w:val="hybridMultilevel"/>
    <w:tmpl w:val="69067F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1176"/>
    <w:multiLevelType w:val="hybridMultilevel"/>
    <w:tmpl w:val="13727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7972"/>
    <w:multiLevelType w:val="hybridMultilevel"/>
    <w:tmpl w:val="49D61A92"/>
    <w:lvl w:ilvl="0" w:tplc="D3AC19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03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3775F"/>
    <w:multiLevelType w:val="hybridMultilevel"/>
    <w:tmpl w:val="ADFA04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55B5"/>
    <w:multiLevelType w:val="hybridMultilevel"/>
    <w:tmpl w:val="A8B839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653B9"/>
    <w:multiLevelType w:val="hybridMultilevel"/>
    <w:tmpl w:val="CA083FD0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E403F"/>
    <w:multiLevelType w:val="hybridMultilevel"/>
    <w:tmpl w:val="040EF85E"/>
    <w:lvl w:ilvl="0" w:tplc="DC0E9F16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 w15:restartNumberingAfterBreak="0">
    <w:nsid w:val="18F937C6"/>
    <w:multiLevelType w:val="hybridMultilevel"/>
    <w:tmpl w:val="3E28E3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4566"/>
    <w:multiLevelType w:val="hybridMultilevel"/>
    <w:tmpl w:val="5462BF58"/>
    <w:lvl w:ilvl="0" w:tplc="220E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A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E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6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8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157808"/>
    <w:multiLevelType w:val="hybridMultilevel"/>
    <w:tmpl w:val="069849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C032A"/>
    <w:multiLevelType w:val="hybridMultilevel"/>
    <w:tmpl w:val="0294220A"/>
    <w:lvl w:ilvl="0" w:tplc="2AF2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2A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22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8A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48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4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A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D07CE2"/>
    <w:multiLevelType w:val="hybridMultilevel"/>
    <w:tmpl w:val="4920D51E"/>
    <w:lvl w:ilvl="0" w:tplc="A384AF7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6F6"/>
    <w:multiLevelType w:val="hybridMultilevel"/>
    <w:tmpl w:val="4ED22602"/>
    <w:lvl w:ilvl="0" w:tplc="39C0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B43"/>
    <w:multiLevelType w:val="hybridMultilevel"/>
    <w:tmpl w:val="BE6012FC"/>
    <w:lvl w:ilvl="0" w:tplc="64B4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78A4"/>
    <w:multiLevelType w:val="hybridMultilevel"/>
    <w:tmpl w:val="FF0CFF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56A30"/>
    <w:multiLevelType w:val="hybridMultilevel"/>
    <w:tmpl w:val="19BCB4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309E5"/>
    <w:multiLevelType w:val="hybridMultilevel"/>
    <w:tmpl w:val="93186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E403A"/>
    <w:multiLevelType w:val="hybridMultilevel"/>
    <w:tmpl w:val="644085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05700"/>
    <w:multiLevelType w:val="hybridMultilevel"/>
    <w:tmpl w:val="D90E7F54"/>
    <w:lvl w:ilvl="0" w:tplc="1076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1E98"/>
    <w:multiLevelType w:val="hybridMultilevel"/>
    <w:tmpl w:val="AA2A8494"/>
    <w:lvl w:ilvl="0" w:tplc="A50A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4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6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68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9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22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4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66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24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FC33E4"/>
    <w:multiLevelType w:val="hybridMultilevel"/>
    <w:tmpl w:val="D50E0FC2"/>
    <w:lvl w:ilvl="0" w:tplc="0C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4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4003E8"/>
    <w:multiLevelType w:val="hybridMultilevel"/>
    <w:tmpl w:val="0766554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351A4D"/>
    <w:multiLevelType w:val="hybridMultilevel"/>
    <w:tmpl w:val="583EB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EF0"/>
    <w:multiLevelType w:val="hybridMultilevel"/>
    <w:tmpl w:val="823CA41C"/>
    <w:lvl w:ilvl="0" w:tplc="3C2A67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3C0A20"/>
    <w:multiLevelType w:val="hybridMultilevel"/>
    <w:tmpl w:val="6910E0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95CCA"/>
    <w:multiLevelType w:val="hybridMultilevel"/>
    <w:tmpl w:val="6DACD9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D6895"/>
    <w:multiLevelType w:val="hybridMultilevel"/>
    <w:tmpl w:val="7EA61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911B7"/>
    <w:multiLevelType w:val="hybridMultilevel"/>
    <w:tmpl w:val="BBE61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5511E"/>
    <w:multiLevelType w:val="hybridMultilevel"/>
    <w:tmpl w:val="7FA44434"/>
    <w:lvl w:ilvl="0" w:tplc="501C9A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219D"/>
    <w:multiLevelType w:val="hybridMultilevel"/>
    <w:tmpl w:val="3A2882B6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FB56EF"/>
    <w:multiLevelType w:val="hybridMultilevel"/>
    <w:tmpl w:val="CB04018E"/>
    <w:lvl w:ilvl="0" w:tplc="91B2E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B6F23"/>
    <w:multiLevelType w:val="hybridMultilevel"/>
    <w:tmpl w:val="458460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85163"/>
    <w:multiLevelType w:val="hybridMultilevel"/>
    <w:tmpl w:val="5086B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768F"/>
    <w:multiLevelType w:val="hybridMultilevel"/>
    <w:tmpl w:val="D62013DC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0D43A2"/>
    <w:multiLevelType w:val="hybridMultilevel"/>
    <w:tmpl w:val="D0E441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E0409"/>
    <w:multiLevelType w:val="hybridMultilevel"/>
    <w:tmpl w:val="A09874C0"/>
    <w:lvl w:ilvl="0" w:tplc="F6CEDABA">
      <w:start w:val="1"/>
      <w:numFmt w:val="lowerLetter"/>
      <w:lvlText w:val="%1)"/>
      <w:lvlJc w:val="left"/>
      <w:pPr>
        <w:ind w:left="1647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67" w:hanging="360"/>
      </w:pPr>
    </w:lvl>
    <w:lvl w:ilvl="2" w:tplc="0C0C001B" w:tentative="1">
      <w:start w:val="1"/>
      <w:numFmt w:val="lowerRoman"/>
      <w:lvlText w:val="%3."/>
      <w:lvlJc w:val="right"/>
      <w:pPr>
        <w:ind w:left="3087" w:hanging="180"/>
      </w:pPr>
    </w:lvl>
    <w:lvl w:ilvl="3" w:tplc="0C0C000F" w:tentative="1">
      <w:start w:val="1"/>
      <w:numFmt w:val="decimal"/>
      <w:lvlText w:val="%4."/>
      <w:lvlJc w:val="left"/>
      <w:pPr>
        <w:ind w:left="3807" w:hanging="360"/>
      </w:pPr>
    </w:lvl>
    <w:lvl w:ilvl="4" w:tplc="0C0C0019" w:tentative="1">
      <w:start w:val="1"/>
      <w:numFmt w:val="lowerLetter"/>
      <w:lvlText w:val="%5."/>
      <w:lvlJc w:val="left"/>
      <w:pPr>
        <w:ind w:left="4527" w:hanging="360"/>
      </w:pPr>
    </w:lvl>
    <w:lvl w:ilvl="5" w:tplc="0C0C001B" w:tentative="1">
      <w:start w:val="1"/>
      <w:numFmt w:val="lowerRoman"/>
      <w:lvlText w:val="%6."/>
      <w:lvlJc w:val="right"/>
      <w:pPr>
        <w:ind w:left="5247" w:hanging="180"/>
      </w:pPr>
    </w:lvl>
    <w:lvl w:ilvl="6" w:tplc="0C0C000F" w:tentative="1">
      <w:start w:val="1"/>
      <w:numFmt w:val="decimal"/>
      <w:lvlText w:val="%7."/>
      <w:lvlJc w:val="left"/>
      <w:pPr>
        <w:ind w:left="5967" w:hanging="360"/>
      </w:pPr>
    </w:lvl>
    <w:lvl w:ilvl="7" w:tplc="0C0C0019" w:tentative="1">
      <w:start w:val="1"/>
      <w:numFmt w:val="lowerLetter"/>
      <w:lvlText w:val="%8."/>
      <w:lvlJc w:val="left"/>
      <w:pPr>
        <w:ind w:left="6687" w:hanging="360"/>
      </w:pPr>
    </w:lvl>
    <w:lvl w:ilvl="8" w:tplc="0C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5"/>
  </w:num>
  <w:num w:numId="2">
    <w:abstractNumId w:val="24"/>
  </w:num>
  <w:num w:numId="3">
    <w:abstractNumId w:val="31"/>
  </w:num>
  <w:num w:numId="4">
    <w:abstractNumId w:val="14"/>
  </w:num>
  <w:num w:numId="5">
    <w:abstractNumId w:val="13"/>
  </w:num>
  <w:num w:numId="6">
    <w:abstractNumId w:val="4"/>
  </w:num>
  <w:num w:numId="7">
    <w:abstractNumId w:val="0"/>
  </w:num>
  <w:num w:numId="8">
    <w:abstractNumId w:val="38"/>
  </w:num>
  <w:num w:numId="9">
    <w:abstractNumId w:val="27"/>
  </w:num>
  <w:num w:numId="10">
    <w:abstractNumId w:val="34"/>
  </w:num>
  <w:num w:numId="11">
    <w:abstractNumId w:val="7"/>
  </w:num>
  <w:num w:numId="12">
    <w:abstractNumId w:val="9"/>
  </w:num>
  <w:num w:numId="13">
    <w:abstractNumId w:val="3"/>
  </w:num>
  <w:num w:numId="14">
    <w:abstractNumId w:val="40"/>
  </w:num>
  <w:num w:numId="15">
    <w:abstractNumId w:val="8"/>
  </w:num>
  <w:num w:numId="16">
    <w:abstractNumId w:val="35"/>
  </w:num>
  <w:num w:numId="17">
    <w:abstractNumId w:val="37"/>
  </w:num>
  <w:num w:numId="18">
    <w:abstractNumId w:val="30"/>
  </w:num>
  <w:num w:numId="19">
    <w:abstractNumId w:val="36"/>
  </w:num>
  <w:num w:numId="20">
    <w:abstractNumId w:val="20"/>
  </w:num>
  <w:num w:numId="21">
    <w:abstractNumId w:val="18"/>
  </w:num>
  <w:num w:numId="22">
    <w:abstractNumId w:val="2"/>
  </w:num>
  <w:num w:numId="23">
    <w:abstractNumId w:val="33"/>
  </w:num>
  <w:num w:numId="24">
    <w:abstractNumId w:val="32"/>
  </w:num>
  <w:num w:numId="25">
    <w:abstractNumId w:val="6"/>
  </w:num>
  <w:num w:numId="26">
    <w:abstractNumId w:val="11"/>
  </w:num>
  <w:num w:numId="27">
    <w:abstractNumId w:val="29"/>
  </w:num>
  <w:num w:numId="28">
    <w:abstractNumId w:val="16"/>
  </w:num>
  <w:num w:numId="29">
    <w:abstractNumId w:val="21"/>
  </w:num>
  <w:num w:numId="30">
    <w:abstractNumId w:val="15"/>
  </w:num>
  <w:num w:numId="31">
    <w:abstractNumId w:val="28"/>
  </w:num>
  <w:num w:numId="32">
    <w:abstractNumId w:val="26"/>
  </w:num>
  <w:num w:numId="33">
    <w:abstractNumId w:val="10"/>
  </w:num>
  <w:num w:numId="34">
    <w:abstractNumId w:val="12"/>
  </w:num>
  <w:num w:numId="35">
    <w:abstractNumId w:val="22"/>
  </w:num>
  <w:num w:numId="36">
    <w:abstractNumId w:val="1"/>
  </w:num>
  <w:num w:numId="37">
    <w:abstractNumId w:val="39"/>
  </w:num>
  <w:num w:numId="38">
    <w:abstractNumId w:val="19"/>
  </w:num>
  <w:num w:numId="39">
    <w:abstractNumId w:val="23"/>
  </w:num>
  <w:num w:numId="40">
    <w:abstractNumId w:val="17"/>
  </w:num>
  <w:num w:numId="4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7EB6"/>
    <w:rsid w:val="00024614"/>
    <w:rsid w:val="00037918"/>
    <w:rsid w:val="00040BD7"/>
    <w:rsid w:val="00041DED"/>
    <w:rsid w:val="000436B7"/>
    <w:rsid w:val="0004494C"/>
    <w:rsid w:val="00045D03"/>
    <w:rsid w:val="00050479"/>
    <w:rsid w:val="0005053E"/>
    <w:rsid w:val="0005143D"/>
    <w:rsid w:val="00060400"/>
    <w:rsid w:val="00072967"/>
    <w:rsid w:val="000761B4"/>
    <w:rsid w:val="0008123B"/>
    <w:rsid w:val="000821A5"/>
    <w:rsid w:val="000835D2"/>
    <w:rsid w:val="00084DAB"/>
    <w:rsid w:val="00087217"/>
    <w:rsid w:val="00090932"/>
    <w:rsid w:val="00092457"/>
    <w:rsid w:val="000A1EFC"/>
    <w:rsid w:val="000C0652"/>
    <w:rsid w:val="000C12E9"/>
    <w:rsid w:val="000D1360"/>
    <w:rsid w:val="000D35BD"/>
    <w:rsid w:val="000D53FC"/>
    <w:rsid w:val="000D6E14"/>
    <w:rsid w:val="000E07F6"/>
    <w:rsid w:val="000E4B99"/>
    <w:rsid w:val="000F24B6"/>
    <w:rsid w:val="000F27D6"/>
    <w:rsid w:val="000F35C9"/>
    <w:rsid w:val="000F5137"/>
    <w:rsid w:val="000F5A71"/>
    <w:rsid w:val="000F5F55"/>
    <w:rsid w:val="00101F63"/>
    <w:rsid w:val="00107F81"/>
    <w:rsid w:val="0011331A"/>
    <w:rsid w:val="00120D77"/>
    <w:rsid w:val="00122A75"/>
    <w:rsid w:val="001343BF"/>
    <w:rsid w:val="00136CC0"/>
    <w:rsid w:val="00140233"/>
    <w:rsid w:val="00143AB3"/>
    <w:rsid w:val="001442B6"/>
    <w:rsid w:val="001514A1"/>
    <w:rsid w:val="00151527"/>
    <w:rsid w:val="00153ECF"/>
    <w:rsid w:val="0015495B"/>
    <w:rsid w:val="001550D0"/>
    <w:rsid w:val="001573B0"/>
    <w:rsid w:val="00157654"/>
    <w:rsid w:val="00157678"/>
    <w:rsid w:val="0017018D"/>
    <w:rsid w:val="00173394"/>
    <w:rsid w:val="00173CC5"/>
    <w:rsid w:val="00187230"/>
    <w:rsid w:val="001904E6"/>
    <w:rsid w:val="001A4D6F"/>
    <w:rsid w:val="001B40D5"/>
    <w:rsid w:val="001B505E"/>
    <w:rsid w:val="001B5D22"/>
    <w:rsid w:val="001B6479"/>
    <w:rsid w:val="001B71BC"/>
    <w:rsid w:val="001B7C34"/>
    <w:rsid w:val="001C6E3E"/>
    <w:rsid w:val="001E0278"/>
    <w:rsid w:val="001E2F5D"/>
    <w:rsid w:val="001F058C"/>
    <w:rsid w:val="001F2E23"/>
    <w:rsid w:val="002012E1"/>
    <w:rsid w:val="0020460B"/>
    <w:rsid w:val="00204728"/>
    <w:rsid w:val="00205FF4"/>
    <w:rsid w:val="00227FFB"/>
    <w:rsid w:val="0023351B"/>
    <w:rsid w:val="002338B3"/>
    <w:rsid w:val="00234204"/>
    <w:rsid w:val="00237653"/>
    <w:rsid w:val="00241096"/>
    <w:rsid w:val="002476EA"/>
    <w:rsid w:val="00251B70"/>
    <w:rsid w:val="002532AD"/>
    <w:rsid w:val="002533C2"/>
    <w:rsid w:val="00253491"/>
    <w:rsid w:val="00255913"/>
    <w:rsid w:val="00266871"/>
    <w:rsid w:val="00273B06"/>
    <w:rsid w:val="002766B0"/>
    <w:rsid w:val="00282E22"/>
    <w:rsid w:val="00287F00"/>
    <w:rsid w:val="00295D38"/>
    <w:rsid w:val="00297328"/>
    <w:rsid w:val="002974C1"/>
    <w:rsid w:val="002C6271"/>
    <w:rsid w:val="002C63AB"/>
    <w:rsid w:val="002D1687"/>
    <w:rsid w:val="002D30C0"/>
    <w:rsid w:val="002E2D70"/>
    <w:rsid w:val="002E2FC8"/>
    <w:rsid w:val="002E3C8D"/>
    <w:rsid w:val="002F2A09"/>
    <w:rsid w:val="002F5A8B"/>
    <w:rsid w:val="003077CC"/>
    <w:rsid w:val="003128B7"/>
    <w:rsid w:val="00323A1D"/>
    <w:rsid w:val="003242F5"/>
    <w:rsid w:val="003273A6"/>
    <w:rsid w:val="00330A11"/>
    <w:rsid w:val="00334236"/>
    <w:rsid w:val="003355C5"/>
    <w:rsid w:val="0033692C"/>
    <w:rsid w:val="00340DD0"/>
    <w:rsid w:val="00344CE5"/>
    <w:rsid w:val="00344D75"/>
    <w:rsid w:val="003456CE"/>
    <w:rsid w:val="003460F7"/>
    <w:rsid w:val="00350842"/>
    <w:rsid w:val="0035085C"/>
    <w:rsid w:val="00352105"/>
    <w:rsid w:val="00356168"/>
    <w:rsid w:val="0036279E"/>
    <w:rsid w:val="00364A6A"/>
    <w:rsid w:val="00366D84"/>
    <w:rsid w:val="00367B54"/>
    <w:rsid w:val="00367BDF"/>
    <w:rsid w:val="0037025A"/>
    <w:rsid w:val="0037098A"/>
    <w:rsid w:val="00372C66"/>
    <w:rsid w:val="00377577"/>
    <w:rsid w:val="00382C84"/>
    <w:rsid w:val="003833F4"/>
    <w:rsid w:val="00396336"/>
    <w:rsid w:val="003A0D98"/>
    <w:rsid w:val="003A4E29"/>
    <w:rsid w:val="003A7F29"/>
    <w:rsid w:val="003D1F6F"/>
    <w:rsid w:val="003D3009"/>
    <w:rsid w:val="003D468D"/>
    <w:rsid w:val="003D4D23"/>
    <w:rsid w:val="003D6483"/>
    <w:rsid w:val="003D7894"/>
    <w:rsid w:val="003D7C32"/>
    <w:rsid w:val="003E041F"/>
    <w:rsid w:val="003E25F5"/>
    <w:rsid w:val="003E592E"/>
    <w:rsid w:val="003F1D95"/>
    <w:rsid w:val="003F6BE2"/>
    <w:rsid w:val="004016C7"/>
    <w:rsid w:val="004056D4"/>
    <w:rsid w:val="004061CE"/>
    <w:rsid w:val="00416886"/>
    <w:rsid w:val="00425F39"/>
    <w:rsid w:val="0043737D"/>
    <w:rsid w:val="00437C36"/>
    <w:rsid w:val="00440BD5"/>
    <w:rsid w:val="004516C3"/>
    <w:rsid w:val="00452234"/>
    <w:rsid w:val="004546D2"/>
    <w:rsid w:val="00454D94"/>
    <w:rsid w:val="00456A5B"/>
    <w:rsid w:val="0046352C"/>
    <w:rsid w:val="00463BDC"/>
    <w:rsid w:val="0046430B"/>
    <w:rsid w:val="00466A31"/>
    <w:rsid w:val="004702A6"/>
    <w:rsid w:val="00470419"/>
    <w:rsid w:val="00476BC8"/>
    <w:rsid w:val="0048010D"/>
    <w:rsid w:val="00480E41"/>
    <w:rsid w:val="00482EB5"/>
    <w:rsid w:val="00484281"/>
    <w:rsid w:val="00485202"/>
    <w:rsid w:val="00490867"/>
    <w:rsid w:val="00496EE0"/>
    <w:rsid w:val="004A4790"/>
    <w:rsid w:val="004A4816"/>
    <w:rsid w:val="004A57D5"/>
    <w:rsid w:val="004B5DE9"/>
    <w:rsid w:val="004B7408"/>
    <w:rsid w:val="004C0510"/>
    <w:rsid w:val="004C4297"/>
    <w:rsid w:val="004C4CDC"/>
    <w:rsid w:val="004C5B03"/>
    <w:rsid w:val="004C768E"/>
    <w:rsid w:val="004D5A26"/>
    <w:rsid w:val="004E2A1A"/>
    <w:rsid w:val="004E2BCF"/>
    <w:rsid w:val="004E42F1"/>
    <w:rsid w:val="004E4BC7"/>
    <w:rsid w:val="004E594B"/>
    <w:rsid w:val="004F26DB"/>
    <w:rsid w:val="00516D0D"/>
    <w:rsid w:val="0051755F"/>
    <w:rsid w:val="005251D9"/>
    <w:rsid w:val="005261FC"/>
    <w:rsid w:val="00532323"/>
    <w:rsid w:val="005349FF"/>
    <w:rsid w:val="0053643D"/>
    <w:rsid w:val="005372CE"/>
    <w:rsid w:val="0054135D"/>
    <w:rsid w:val="00541708"/>
    <w:rsid w:val="005423B2"/>
    <w:rsid w:val="00543A3E"/>
    <w:rsid w:val="00545DD5"/>
    <w:rsid w:val="00552CDB"/>
    <w:rsid w:val="00557F21"/>
    <w:rsid w:val="00561BE9"/>
    <w:rsid w:val="00562438"/>
    <w:rsid w:val="00571854"/>
    <w:rsid w:val="005726A4"/>
    <w:rsid w:val="00576C81"/>
    <w:rsid w:val="00577337"/>
    <w:rsid w:val="00577972"/>
    <w:rsid w:val="00577FD6"/>
    <w:rsid w:val="00582C6B"/>
    <w:rsid w:val="005850A2"/>
    <w:rsid w:val="0058528C"/>
    <w:rsid w:val="00587209"/>
    <w:rsid w:val="00587BB5"/>
    <w:rsid w:val="00591AA2"/>
    <w:rsid w:val="005A448E"/>
    <w:rsid w:val="005A660D"/>
    <w:rsid w:val="005C03C4"/>
    <w:rsid w:val="005C11C2"/>
    <w:rsid w:val="005C1856"/>
    <w:rsid w:val="005C287A"/>
    <w:rsid w:val="005C411C"/>
    <w:rsid w:val="005D2989"/>
    <w:rsid w:val="005D5238"/>
    <w:rsid w:val="005E1DC1"/>
    <w:rsid w:val="005F3261"/>
    <w:rsid w:val="005F4C26"/>
    <w:rsid w:val="00602A2B"/>
    <w:rsid w:val="00606E77"/>
    <w:rsid w:val="00610A85"/>
    <w:rsid w:val="00616DFC"/>
    <w:rsid w:val="00617882"/>
    <w:rsid w:val="00620A65"/>
    <w:rsid w:val="00620CA4"/>
    <w:rsid w:val="00623FA8"/>
    <w:rsid w:val="006269FB"/>
    <w:rsid w:val="0063262F"/>
    <w:rsid w:val="00633C80"/>
    <w:rsid w:val="0064292D"/>
    <w:rsid w:val="00650C6C"/>
    <w:rsid w:val="00652625"/>
    <w:rsid w:val="00653BEA"/>
    <w:rsid w:val="00653EC4"/>
    <w:rsid w:val="0066267F"/>
    <w:rsid w:val="006627AC"/>
    <w:rsid w:val="00663A3A"/>
    <w:rsid w:val="00670648"/>
    <w:rsid w:val="006739FF"/>
    <w:rsid w:val="00680D10"/>
    <w:rsid w:val="00691938"/>
    <w:rsid w:val="00695EEB"/>
    <w:rsid w:val="00696FCE"/>
    <w:rsid w:val="006A62AC"/>
    <w:rsid w:val="006A62F5"/>
    <w:rsid w:val="006D4D00"/>
    <w:rsid w:val="006E17E7"/>
    <w:rsid w:val="006E3EBF"/>
    <w:rsid w:val="006E4C00"/>
    <w:rsid w:val="006F04E4"/>
    <w:rsid w:val="00704177"/>
    <w:rsid w:val="0070498A"/>
    <w:rsid w:val="00717114"/>
    <w:rsid w:val="00721E2D"/>
    <w:rsid w:val="0072624E"/>
    <w:rsid w:val="00730E9B"/>
    <w:rsid w:val="0073186E"/>
    <w:rsid w:val="00733552"/>
    <w:rsid w:val="0073506D"/>
    <w:rsid w:val="00735F69"/>
    <w:rsid w:val="0074129E"/>
    <w:rsid w:val="00744B03"/>
    <w:rsid w:val="00751878"/>
    <w:rsid w:val="0075221F"/>
    <w:rsid w:val="00755058"/>
    <w:rsid w:val="0075643A"/>
    <w:rsid w:val="0076125C"/>
    <w:rsid w:val="007621FA"/>
    <w:rsid w:val="00766AC7"/>
    <w:rsid w:val="007800A2"/>
    <w:rsid w:val="0078077E"/>
    <w:rsid w:val="007825C9"/>
    <w:rsid w:val="007827F6"/>
    <w:rsid w:val="007851DB"/>
    <w:rsid w:val="007862B9"/>
    <w:rsid w:val="00796078"/>
    <w:rsid w:val="007A1F54"/>
    <w:rsid w:val="007A362E"/>
    <w:rsid w:val="007A460F"/>
    <w:rsid w:val="007A477A"/>
    <w:rsid w:val="007B4310"/>
    <w:rsid w:val="007B4342"/>
    <w:rsid w:val="007B5387"/>
    <w:rsid w:val="007B74B3"/>
    <w:rsid w:val="007B7FEE"/>
    <w:rsid w:val="007C02C3"/>
    <w:rsid w:val="007C5D52"/>
    <w:rsid w:val="007D0C50"/>
    <w:rsid w:val="007D0E0B"/>
    <w:rsid w:val="007E1023"/>
    <w:rsid w:val="007E256B"/>
    <w:rsid w:val="007E426D"/>
    <w:rsid w:val="007E5386"/>
    <w:rsid w:val="007E6C48"/>
    <w:rsid w:val="007F0322"/>
    <w:rsid w:val="007F23D5"/>
    <w:rsid w:val="007F2D36"/>
    <w:rsid w:val="007F7054"/>
    <w:rsid w:val="007F7FD0"/>
    <w:rsid w:val="008101A3"/>
    <w:rsid w:val="0081036F"/>
    <w:rsid w:val="00817EEC"/>
    <w:rsid w:val="00821358"/>
    <w:rsid w:val="00832F75"/>
    <w:rsid w:val="00834E8C"/>
    <w:rsid w:val="008421AC"/>
    <w:rsid w:val="0084222C"/>
    <w:rsid w:val="00843283"/>
    <w:rsid w:val="00846A4F"/>
    <w:rsid w:val="008510D5"/>
    <w:rsid w:val="00853C48"/>
    <w:rsid w:val="0085662C"/>
    <w:rsid w:val="00856A49"/>
    <w:rsid w:val="00867AE5"/>
    <w:rsid w:val="00873B18"/>
    <w:rsid w:val="00875B3F"/>
    <w:rsid w:val="00876A58"/>
    <w:rsid w:val="008810F8"/>
    <w:rsid w:val="008871D2"/>
    <w:rsid w:val="00887D3E"/>
    <w:rsid w:val="00887F64"/>
    <w:rsid w:val="00890C46"/>
    <w:rsid w:val="00890C48"/>
    <w:rsid w:val="00896678"/>
    <w:rsid w:val="008A530A"/>
    <w:rsid w:val="008B2220"/>
    <w:rsid w:val="008B3873"/>
    <w:rsid w:val="008B6916"/>
    <w:rsid w:val="008B6B78"/>
    <w:rsid w:val="008C3954"/>
    <w:rsid w:val="008C4AE4"/>
    <w:rsid w:val="008D10C5"/>
    <w:rsid w:val="008D16DC"/>
    <w:rsid w:val="008D1B7C"/>
    <w:rsid w:val="008D222F"/>
    <w:rsid w:val="008D36E1"/>
    <w:rsid w:val="008D590D"/>
    <w:rsid w:val="008D7448"/>
    <w:rsid w:val="008F7144"/>
    <w:rsid w:val="008F74A1"/>
    <w:rsid w:val="009015E0"/>
    <w:rsid w:val="00903585"/>
    <w:rsid w:val="00903F24"/>
    <w:rsid w:val="00906C8D"/>
    <w:rsid w:val="00910ED1"/>
    <w:rsid w:val="009171DA"/>
    <w:rsid w:val="00924831"/>
    <w:rsid w:val="00924A9B"/>
    <w:rsid w:val="009341DA"/>
    <w:rsid w:val="009369A1"/>
    <w:rsid w:val="009375D9"/>
    <w:rsid w:val="0094180F"/>
    <w:rsid w:val="00951476"/>
    <w:rsid w:val="00954426"/>
    <w:rsid w:val="00956744"/>
    <w:rsid w:val="00963D9D"/>
    <w:rsid w:val="009713A3"/>
    <w:rsid w:val="009713AB"/>
    <w:rsid w:val="0097763B"/>
    <w:rsid w:val="00985205"/>
    <w:rsid w:val="00986D5A"/>
    <w:rsid w:val="009A2796"/>
    <w:rsid w:val="009B338F"/>
    <w:rsid w:val="009D0D42"/>
    <w:rsid w:val="009D0F0C"/>
    <w:rsid w:val="009D49CA"/>
    <w:rsid w:val="009D5253"/>
    <w:rsid w:val="009E1DD1"/>
    <w:rsid w:val="009E5A85"/>
    <w:rsid w:val="009E5D71"/>
    <w:rsid w:val="009E6550"/>
    <w:rsid w:val="009F5E66"/>
    <w:rsid w:val="009F7967"/>
    <w:rsid w:val="00A0316C"/>
    <w:rsid w:val="00A05091"/>
    <w:rsid w:val="00A1190E"/>
    <w:rsid w:val="00A160C1"/>
    <w:rsid w:val="00A161C6"/>
    <w:rsid w:val="00A22ADA"/>
    <w:rsid w:val="00A26A58"/>
    <w:rsid w:val="00A40AAE"/>
    <w:rsid w:val="00A53571"/>
    <w:rsid w:val="00A733DA"/>
    <w:rsid w:val="00A738F2"/>
    <w:rsid w:val="00A749EB"/>
    <w:rsid w:val="00A80E29"/>
    <w:rsid w:val="00A819C1"/>
    <w:rsid w:val="00A8511F"/>
    <w:rsid w:val="00A913EA"/>
    <w:rsid w:val="00A91628"/>
    <w:rsid w:val="00AA06CA"/>
    <w:rsid w:val="00AA132E"/>
    <w:rsid w:val="00AA5BEE"/>
    <w:rsid w:val="00AA6729"/>
    <w:rsid w:val="00AB2596"/>
    <w:rsid w:val="00AB2B6D"/>
    <w:rsid w:val="00AB38C7"/>
    <w:rsid w:val="00AC475D"/>
    <w:rsid w:val="00AC4BBC"/>
    <w:rsid w:val="00AC5DFB"/>
    <w:rsid w:val="00AD3841"/>
    <w:rsid w:val="00AD3900"/>
    <w:rsid w:val="00AE2F7C"/>
    <w:rsid w:val="00AE7F7D"/>
    <w:rsid w:val="00AF1896"/>
    <w:rsid w:val="00AF213C"/>
    <w:rsid w:val="00B009C3"/>
    <w:rsid w:val="00B0410F"/>
    <w:rsid w:val="00B103EA"/>
    <w:rsid w:val="00B105C8"/>
    <w:rsid w:val="00B118D7"/>
    <w:rsid w:val="00B20007"/>
    <w:rsid w:val="00B32667"/>
    <w:rsid w:val="00B35F94"/>
    <w:rsid w:val="00B41A9D"/>
    <w:rsid w:val="00B43391"/>
    <w:rsid w:val="00B43575"/>
    <w:rsid w:val="00B515C2"/>
    <w:rsid w:val="00B52FDC"/>
    <w:rsid w:val="00B549BA"/>
    <w:rsid w:val="00B57D3B"/>
    <w:rsid w:val="00B60468"/>
    <w:rsid w:val="00B60F98"/>
    <w:rsid w:val="00B66BC9"/>
    <w:rsid w:val="00B67EBD"/>
    <w:rsid w:val="00B728D9"/>
    <w:rsid w:val="00B762A6"/>
    <w:rsid w:val="00B76B79"/>
    <w:rsid w:val="00B77D0E"/>
    <w:rsid w:val="00B80A1D"/>
    <w:rsid w:val="00B835A2"/>
    <w:rsid w:val="00B8687D"/>
    <w:rsid w:val="00B86E07"/>
    <w:rsid w:val="00B875C6"/>
    <w:rsid w:val="00B9500E"/>
    <w:rsid w:val="00B96113"/>
    <w:rsid w:val="00BB032C"/>
    <w:rsid w:val="00BB3333"/>
    <w:rsid w:val="00BC2DE6"/>
    <w:rsid w:val="00BD1D18"/>
    <w:rsid w:val="00BD41CA"/>
    <w:rsid w:val="00BD5D3F"/>
    <w:rsid w:val="00BE3B79"/>
    <w:rsid w:val="00BF2315"/>
    <w:rsid w:val="00BF4483"/>
    <w:rsid w:val="00C031D6"/>
    <w:rsid w:val="00C040AB"/>
    <w:rsid w:val="00C05360"/>
    <w:rsid w:val="00C10633"/>
    <w:rsid w:val="00C20B5E"/>
    <w:rsid w:val="00C2542B"/>
    <w:rsid w:val="00C319AE"/>
    <w:rsid w:val="00C3727F"/>
    <w:rsid w:val="00C41854"/>
    <w:rsid w:val="00C46F01"/>
    <w:rsid w:val="00C5693E"/>
    <w:rsid w:val="00C57374"/>
    <w:rsid w:val="00C67FBF"/>
    <w:rsid w:val="00C817CA"/>
    <w:rsid w:val="00C81CC1"/>
    <w:rsid w:val="00C85FD0"/>
    <w:rsid w:val="00C92C18"/>
    <w:rsid w:val="00CA1D9B"/>
    <w:rsid w:val="00CA46F4"/>
    <w:rsid w:val="00CA7D46"/>
    <w:rsid w:val="00CB6326"/>
    <w:rsid w:val="00CB7006"/>
    <w:rsid w:val="00CC5470"/>
    <w:rsid w:val="00CC71E3"/>
    <w:rsid w:val="00CD2231"/>
    <w:rsid w:val="00CD4182"/>
    <w:rsid w:val="00CD6494"/>
    <w:rsid w:val="00CD7A5C"/>
    <w:rsid w:val="00CE1C2A"/>
    <w:rsid w:val="00CE593A"/>
    <w:rsid w:val="00CE757F"/>
    <w:rsid w:val="00CF480D"/>
    <w:rsid w:val="00D0419A"/>
    <w:rsid w:val="00D14327"/>
    <w:rsid w:val="00D17775"/>
    <w:rsid w:val="00D204C0"/>
    <w:rsid w:val="00D23A81"/>
    <w:rsid w:val="00D30C19"/>
    <w:rsid w:val="00D33B71"/>
    <w:rsid w:val="00D454F4"/>
    <w:rsid w:val="00D52107"/>
    <w:rsid w:val="00D53998"/>
    <w:rsid w:val="00D56B32"/>
    <w:rsid w:val="00D625C8"/>
    <w:rsid w:val="00D73F45"/>
    <w:rsid w:val="00D76EE5"/>
    <w:rsid w:val="00D84018"/>
    <w:rsid w:val="00D84CF1"/>
    <w:rsid w:val="00D951DE"/>
    <w:rsid w:val="00D95DCC"/>
    <w:rsid w:val="00DA49BF"/>
    <w:rsid w:val="00DB0EB8"/>
    <w:rsid w:val="00DB14A3"/>
    <w:rsid w:val="00DB4960"/>
    <w:rsid w:val="00DC3807"/>
    <w:rsid w:val="00DC39D6"/>
    <w:rsid w:val="00DC3F67"/>
    <w:rsid w:val="00DC47FA"/>
    <w:rsid w:val="00DC546A"/>
    <w:rsid w:val="00DC56B4"/>
    <w:rsid w:val="00DC5C97"/>
    <w:rsid w:val="00DC6830"/>
    <w:rsid w:val="00DD6C14"/>
    <w:rsid w:val="00DE5BC2"/>
    <w:rsid w:val="00E02B40"/>
    <w:rsid w:val="00E0505C"/>
    <w:rsid w:val="00E1263B"/>
    <w:rsid w:val="00E23BC1"/>
    <w:rsid w:val="00E25D72"/>
    <w:rsid w:val="00E31088"/>
    <w:rsid w:val="00E401A1"/>
    <w:rsid w:val="00E45AB9"/>
    <w:rsid w:val="00E51F67"/>
    <w:rsid w:val="00E56C45"/>
    <w:rsid w:val="00E57F6F"/>
    <w:rsid w:val="00E638E7"/>
    <w:rsid w:val="00E63FBE"/>
    <w:rsid w:val="00E648D3"/>
    <w:rsid w:val="00E7192C"/>
    <w:rsid w:val="00E754AC"/>
    <w:rsid w:val="00E827BA"/>
    <w:rsid w:val="00EA3096"/>
    <w:rsid w:val="00EA773F"/>
    <w:rsid w:val="00EB2194"/>
    <w:rsid w:val="00EB3139"/>
    <w:rsid w:val="00EB3329"/>
    <w:rsid w:val="00EB42EC"/>
    <w:rsid w:val="00EC533E"/>
    <w:rsid w:val="00EC5746"/>
    <w:rsid w:val="00EC5C4D"/>
    <w:rsid w:val="00EC649C"/>
    <w:rsid w:val="00EC654D"/>
    <w:rsid w:val="00ED04A0"/>
    <w:rsid w:val="00EE6DC7"/>
    <w:rsid w:val="00F0124C"/>
    <w:rsid w:val="00F03DCA"/>
    <w:rsid w:val="00F0663F"/>
    <w:rsid w:val="00F11878"/>
    <w:rsid w:val="00F122CA"/>
    <w:rsid w:val="00F135C7"/>
    <w:rsid w:val="00F14DDB"/>
    <w:rsid w:val="00F21324"/>
    <w:rsid w:val="00F4166F"/>
    <w:rsid w:val="00F43A41"/>
    <w:rsid w:val="00F5747E"/>
    <w:rsid w:val="00F638E3"/>
    <w:rsid w:val="00F645D8"/>
    <w:rsid w:val="00F7570D"/>
    <w:rsid w:val="00F91405"/>
    <w:rsid w:val="00F9176E"/>
    <w:rsid w:val="00F933B0"/>
    <w:rsid w:val="00F948CB"/>
    <w:rsid w:val="00FA1A6C"/>
    <w:rsid w:val="00FA681E"/>
    <w:rsid w:val="00FB391E"/>
    <w:rsid w:val="00FB3A05"/>
    <w:rsid w:val="00FD4CBD"/>
    <w:rsid w:val="00FE3F31"/>
    <w:rsid w:val="00FE682A"/>
    <w:rsid w:val="00FF0CBD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C04FD1-2A4A-4089-B940-4A66E3C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FB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476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6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2A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00000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47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6E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476E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2476E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76E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2A1A"/>
    <w:rPr>
      <w:rFonts w:asciiTheme="majorHAnsi" w:eastAsiaTheme="majorEastAsia" w:hAnsiTheme="majorHAnsi" w:cstheme="majorBidi"/>
      <w:b/>
      <w:bCs/>
      <w:color w:val="C00000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2476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2476EA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2476EA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2476EA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476E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2476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6E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476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6E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E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2476E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2476EA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2476E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6EA"/>
  </w:style>
  <w:style w:type="paragraph" w:styleId="Citation">
    <w:name w:val="Quote"/>
    <w:basedOn w:val="Normal"/>
    <w:next w:val="Normal"/>
    <w:link w:val="CitationCar"/>
    <w:uiPriority w:val="29"/>
    <w:qFormat/>
    <w:rsid w:val="002476E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2476E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E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2476E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476E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2476EA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76EA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SituationFp">
    <w:name w:val="ElementSituationFp"/>
    <w:basedOn w:val="Normal"/>
    <w:rsid w:val="00FD4CBD"/>
    <w:pPr>
      <w:keepNext/>
      <w:keepLines/>
      <w:numPr>
        <w:numId w:val="4"/>
      </w:numPr>
      <w:tabs>
        <w:tab w:val="left" w:pos="216"/>
      </w:tabs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3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ven">
    <w:name w:val="Footer Even"/>
    <w:basedOn w:val="Normal"/>
    <w:qFormat/>
    <w:rsid w:val="00B60F98"/>
    <w:pPr>
      <w:pBdr>
        <w:top w:val="single" w:sz="4" w:space="1" w:color="4F81BD" w:themeColor="accent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table" w:customStyle="1" w:styleId="Trameclaire-Accent41">
    <w:name w:val="Trame claire - Accent 41"/>
    <w:basedOn w:val="TableauNormal"/>
    <w:next w:val="Trameclaire-Accent4"/>
    <w:uiPriority w:val="60"/>
    <w:rsid w:val="004852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7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EC403E9B-F16E-45BA-8780-A72A0CFD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Sigouin-Mohin Sylvie</cp:lastModifiedBy>
  <cp:revision>2</cp:revision>
  <cp:lastPrinted>2018-10-19T19:41:00Z</cp:lastPrinted>
  <dcterms:created xsi:type="dcterms:W3CDTF">2023-11-04T11:49:00Z</dcterms:created>
  <dcterms:modified xsi:type="dcterms:W3CDTF">2023-11-04T11:49:00Z</dcterms:modified>
</cp:coreProperties>
</file>