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683E" w14:textId="77777777" w:rsidR="00AE6C2E" w:rsidRPr="002B08B6" w:rsidRDefault="002B08B6" w:rsidP="002376F2">
      <w:pPr>
        <w:jc w:val="center"/>
        <w:rPr>
          <w:rFonts w:ascii="Comic Sans MS" w:hAnsi="Comic Sans MS"/>
          <w:b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EXAMEN DE L’OIIAQ</w:t>
      </w:r>
    </w:p>
    <w:p w14:paraId="04450312" w14:textId="3B021C48" w:rsidR="002376F2" w:rsidRPr="002B08B6" w:rsidRDefault="002376F2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4 séances par année </w:t>
      </w:r>
    </w:p>
    <w:p w14:paraId="66937645" w14:textId="360C5F5A" w:rsidR="002376F2" w:rsidRPr="002B08B6" w:rsidRDefault="002376F2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MARS</w:t>
      </w:r>
      <w:r w:rsidRPr="002B08B6">
        <w:rPr>
          <w:rFonts w:ascii="Comic Sans MS" w:hAnsi="Comic Sans MS"/>
          <w:sz w:val="24"/>
          <w:szCs w:val="24"/>
        </w:rPr>
        <w:t xml:space="preserve"> (</w:t>
      </w:r>
      <w:r w:rsidR="00F17601" w:rsidRPr="002B08B6">
        <w:rPr>
          <w:rFonts w:ascii="Comic Sans MS" w:hAnsi="Comic Sans MS"/>
          <w:sz w:val="24"/>
          <w:szCs w:val="24"/>
        </w:rPr>
        <w:t>groupes finissants</w:t>
      </w:r>
      <w:r w:rsidRPr="002B08B6">
        <w:rPr>
          <w:rFonts w:ascii="Comic Sans MS" w:hAnsi="Comic Sans MS"/>
          <w:sz w:val="24"/>
          <w:szCs w:val="24"/>
        </w:rPr>
        <w:t xml:space="preserve"> entre le 1</w:t>
      </w:r>
      <w:r w:rsidRPr="002B08B6">
        <w:rPr>
          <w:rFonts w:ascii="Comic Sans MS" w:hAnsi="Comic Sans MS"/>
          <w:sz w:val="24"/>
          <w:szCs w:val="24"/>
          <w:vertAlign w:val="superscript"/>
        </w:rPr>
        <w:t>er</w:t>
      </w:r>
      <w:r w:rsidRPr="002B08B6">
        <w:rPr>
          <w:rFonts w:ascii="Comic Sans MS" w:hAnsi="Comic Sans MS"/>
          <w:sz w:val="24"/>
          <w:szCs w:val="24"/>
        </w:rPr>
        <w:t xml:space="preserve"> octobre et le 31 décembre)</w:t>
      </w:r>
    </w:p>
    <w:p w14:paraId="422D1FC4" w14:textId="5D84A139" w:rsidR="002376F2" w:rsidRPr="002B08B6" w:rsidRDefault="002376F2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JUIN</w:t>
      </w:r>
      <w:r w:rsidRPr="002B08B6">
        <w:rPr>
          <w:rFonts w:ascii="Comic Sans MS" w:hAnsi="Comic Sans MS"/>
          <w:sz w:val="24"/>
          <w:szCs w:val="24"/>
        </w:rPr>
        <w:t xml:space="preserve"> (</w:t>
      </w:r>
      <w:r w:rsidR="00F17601" w:rsidRPr="002B08B6">
        <w:rPr>
          <w:rFonts w:ascii="Comic Sans MS" w:hAnsi="Comic Sans MS"/>
          <w:sz w:val="24"/>
          <w:szCs w:val="24"/>
        </w:rPr>
        <w:t>groupes finissants</w:t>
      </w:r>
      <w:r w:rsidRPr="002B08B6">
        <w:rPr>
          <w:rFonts w:ascii="Comic Sans MS" w:hAnsi="Comic Sans MS"/>
          <w:sz w:val="24"/>
          <w:szCs w:val="24"/>
        </w:rPr>
        <w:t xml:space="preserve"> entre le 1</w:t>
      </w:r>
      <w:r w:rsidRPr="002B08B6">
        <w:rPr>
          <w:rFonts w:ascii="Comic Sans MS" w:hAnsi="Comic Sans MS"/>
          <w:sz w:val="24"/>
          <w:szCs w:val="24"/>
          <w:vertAlign w:val="superscript"/>
        </w:rPr>
        <w:t>er</w:t>
      </w:r>
      <w:r w:rsidRPr="002B08B6">
        <w:rPr>
          <w:rFonts w:ascii="Comic Sans MS" w:hAnsi="Comic Sans MS"/>
          <w:sz w:val="24"/>
          <w:szCs w:val="24"/>
        </w:rPr>
        <w:t xml:space="preserve"> janvier et le 31 mars)</w:t>
      </w:r>
    </w:p>
    <w:p w14:paraId="58286EDB" w14:textId="76282BE7" w:rsidR="002376F2" w:rsidRPr="002B08B6" w:rsidRDefault="002376F2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SEPTEMBRE</w:t>
      </w:r>
      <w:r w:rsidRPr="002B08B6">
        <w:rPr>
          <w:rFonts w:ascii="Comic Sans MS" w:hAnsi="Comic Sans MS"/>
          <w:sz w:val="24"/>
          <w:szCs w:val="24"/>
        </w:rPr>
        <w:t xml:space="preserve"> (</w:t>
      </w:r>
      <w:r w:rsidR="00F17601" w:rsidRPr="002B08B6">
        <w:rPr>
          <w:rFonts w:ascii="Comic Sans MS" w:hAnsi="Comic Sans MS"/>
          <w:sz w:val="24"/>
          <w:szCs w:val="24"/>
        </w:rPr>
        <w:t>groupes finissants</w:t>
      </w:r>
      <w:r w:rsidRPr="002B08B6">
        <w:rPr>
          <w:rFonts w:ascii="Comic Sans MS" w:hAnsi="Comic Sans MS"/>
          <w:sz w:val="24"/>
          <w:szCs w:val="24"/>
        </w:rPr>
        <w:t xml:space="preserve"> entre le 1</w:t>
      </w:r>
      <w:r w:rsidRPr="002B08B6">
        <w:rPr>
          <w:rFonts w:ascii="Comic Sans MS" w:hAnsi="Comic Sans MS"/>
          <w:sz w:val="24"/>
          <w:szCs w:val="24"/>
          <w:vertAlign w:val="superscript"/>
        </w:rPr>
        <w:t>er</w:t>
      </w:r>
      <w:r w:rsidRPr="002B08B6">
        <w:rPr>
          <w:rFonts w:ascii="Comic Sans MS" w:hAnsi="Comic Sans MS"/>
          <w:sz w:val="24"/>
          <w:szCs w:val="24"/>
        </w:rPr>
        <w:t xml:space="preserve"> avril et le 30 juin)</w:t>
      </w:r>
    </w:p>
    <w:p w14:paraId="22319A6E" w14:textId="71E8CC73" w:rsidR="002376F2" w:rsidRPr="002B08B6" w:rsidRDefault="002376F2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DÉCEMBRE</w:t>
      </w:r>
      <w:r w:rsidRPr="002B08B6">
        <w:rPr>
          <w:rFonts w:ascii="Comic Sans MS" w:hAnsi="Comic Sans MS"/>
          <w:sz w:val="24"/>
          <w:szCs w:val="24"/>
        </w:rPr>
        <w:t xml:space="preserve"> (</w:t>
      </w:r>
      <w:r w:rsidR="00F17601" w:rsidRPr="002B08B6">
        <w:rPr>
          <w:rFonts w:ascii="Comic Sans MS" w:hAnsi="Comic Sans MS"/>
          <w:sz w:val="24"/>
          <w:szCs w:val="24"/>
        </w:rPr>
        <w:t>groupes finissants</w:t>
      </w:r>
      <w:r w:rsidRPr="002B08B6">
        <w:rPr>
          <w:rFonts w:ascii="Comic Sans MS" w:hAnsi="Comic Sans MS"/>
          <w:sz w:val="24"/>
          <w:szCs w:val="24"/>
        </w:rPr>
        <w:t xml:space="preserve"> entre le 1</w:t>
      </w:r>
      <w:r w:rsidRPr="002B08B6">
        <w:rPr>
          <w:rFonts w:ascii="Comic Sans MS" w:hAnsi="Comic Sans MS"/>
          <w:sz w:val="24"/>
          <w:szCs w:val="24"/>
          <w:vertAlign w:val="superscript"/>
        </w:rPr>
        <w:t>er</w:t>
      </w:r>
      <w:r w:rsidRPr="002B08B6">
        <w:rPr>
          <w:rFonts w:ascii="Comic Sans MS" w:hAnsi="Comic Sans MS"/>
          <w:sz w:val="24"/>
          <w:szCs w:val="24"/>
        </w:rPr>
        <w:t xml:space="preserve"> juillet et le 30 septembre)</w:t>
      </w:r>
    </w:p>
    <w:p w14:paraId="63FE43C1" w14:textId="77777777" w:rsidR="00A13ADC" w:rsidRPr="002B08B6" w:rsidRDefault="00A13ADC" w:rsidP="00A13ADC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Vous devez vous inscrire 30 jours avant l’examen.</w:t>
      </w:r>
    </w:p>
    <w:p w14:paraId="2C7A1C21" w14:textId="77777777" w:rsidR="00A13ADC" w:rsidRPr="002B08B6" w:rsidRDefault="00A13ADC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* Vous devez vous présenter à la séance où vous êtes convoqué car sinon, une absence équivaut à un échec.</w:t>
      </w:r>
      <w:r w:rsidRPr="002B08B6">
        <w:rPr>
          <w:rFonts w:ascii="Comic Sans MS" w:hAnsi="Comic Sans MS"/>
          <w:sz w:val="24"/>
          <w:szCs w:val="24"/>
        </w:rPr>
        <w:t xml:space="preserve">  Si vous ne pouvez pas vous présenter pour des raisons majeures (accouchement, maladie, décès, etc.) </w:t>
      </w:r>
      <w:r w:rsidRPr="002B08B6">
        <w:rPr>
          <w:rFonts w:ascii="Comic Sans MS" w:hAnsi="Comic Sans MS"/>
          <w:b/>
          <w:sz w:val="24"/>
          <w:szCs w:val="24"/>
        </w:rPr>
        <w:t>avec des pièces justificatives</w:t>
      </w:r>
      <w:r w:rsidRPr="002B08B6">
        <w:rPr>
          <w:rFonts w:ascii="Comic Sans MS" w:hAnsi="Comic Sans MS"/>
          <w:sz w:val="24"/>
          <w:szCs w:val="24"/>
        </w:rPr>
        <w:t>, vous pouvez remplir une demande de délai sur le site de l’OIIAQ et vous ne serez pas pénalisé.</w:t>
      </w:r>
    </w:p>
    <w:p w14:paraId="6395EFBC" w14:textId="77777777" w:rsidR="00A13ADC" w:rsidRPr="002B08B6" w:rsidRDefault="002376F2" w:rsidP="002376F2">
      <w:p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L’examen se déroule dans des centres d’examen autorisés (CEA)</w:t>
      </w:r>
      <w:r w:rsidR="00A13ADC" w:rsidRPr="002B08B6">
        <w:rPr>
          <w:rFonts w:ascii="Comic Sans MS" w:hAnsi="Comic Sans MS"/>
          <w:sz w:val="24"/>
          <w:szCs w:val="24"/>
        </w:rPr>
        <w:t xml:space="preserve">.  </w:t>
      </w:r>
      <w:r w:rsidRPr="002B08B6">
        <w:rPr>
          <w:rFonts w:ascii="Comic Sans MS" w:hAnsi="Comic Sans MS"/>
          <w:sz w:val="24"/>
          <w:szCs w:val="24"/>
        </w:rPr>
        <w:t>Le lieu de l’examen est attribué en fonction du centre de formation et non de l’adresse du candidat.</w:t>
      </w:r>
    </w:p>
    <w:p w14:paraId="0A1ADFA9" w14:textId="3667D743" w:rsidR="002376F2" w:rsidRDefault="002376F2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>125 questions</w:t>
      </w:r>
      <w:r w:rsidRPr="002B08B6">
        <w:rPr>
          <w:rFonts w:ascii="Comic Sans MS" w:hAnsi="Comic Sans MS"/>
          <w:sz w:val="24"/>
          <w:szCs w:val="24"/>
        </w:rPr>
        <w:t xml:space="preserve"> à choix multiples.</w:t>
      </w:r>
    </w:p>
    <w:p w14:paraId="48B9FD75" w14:textId="77777777" w:rsidR="00770CAA" w:rsidRPr="002B08B6" w:rsidRDefault="00770CAA" w:rsidP="00770CAA">
      <w:pPr>
        <w:pStyle w:val="Paragraphedeliste"/>
        <w:ind w:left="426"/>
        <w:jc w:val="both"/>
        <w:rPr>
          <w:rFonts w:ascii="Comic Sans MS" w:hAnsi="Comic Sans MS"/>
          <w:sz w:val="24"/>
          <w:szCs w:val="24"/>
        </w:rPr>
      </w:pPr>
    </w:p>
    <w:p w14:paraId="4142DCD8" w14:textId="4039F2D6" w:rsidR="00CF2EB6" w:rsidRPr="002B08B6" w:rsidRDefault="001E1E6B" w:rsidP="00CF2EB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Sélectionner les interventions</w:t>
      </w:r>
      <w:r w:rsidR="00CF2EB6" w:rsidRPr="002B08B6">
        <w:rPr>
          <w:rFonts w:ascii="Comic Sans MS" w:hAnsi="Comic Sans MS"/>
          <w:sz w:val="24"/>
          <w:szCs w:val="24"/>
        </w:rPr>
        <w:t xml:space="preserve"> en pharmacothérapie </w:t>
      </w:r>
    </w:p>
    <w:p w14:paraId="3D1F12ED" w14:textId="115B1030" w:rsidR="00CF2EB6" w:rsidRPr="002B08B6" w:rsidRDefault="001E1E6B" w:rsidP="00CF2EB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Distinguer les mesures de prévention des </w:t>
      </w:r>
      <w:r w:rsidR="00CF2EB6" w:rsidRPr="002B08B6">
        <w:rPr>
          <w:rFonts w:ascii="Comic Sans MS" w:hAnsi="Comic Sans MS"/>
          <w:sz w:val="24"/>
          <w:szCs w:val="24"/>
        </w:rPr>
        <w:t>infection</w:t>
      </w:r>
      <w:r w:rsidRPr="002B08B6">
        <w:rPr>
          <w:rFonts w:ascii="Comic Sans MS" w:hAnsi="Comic Sans MS"/>
          <w:sz w:val="24"/>
          <w:szCs w:val="24"/>
        </w:rPr>
        <w:t>s</w:t>
      </w:r>
      <w:r w:rsidR="00CF2EB6" w:rsidRPr="002B08B6">
        <w:rPr>
          <w:rFonts w:ascii="Comic Sans MS" w:hAnsi="Comic Sans MS"/>
          <w:sz w:val="24"/>
          <w:szCs w:val="24"/>
        </w:rPr>
        <w:t xml:space="preserve"> </w:t>
      </w:r>
    </w:p>
    <w:p w14:paraId="6C25DA5F" w14:textId="7F2DDF33" w:rsidR="00CF2EB6" w:rsidRPr="002B08B6" w:rsidRDefault="001E1E6B" w:rsidP="00CF2EB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Discerner l</w:t>
      </w:r>
      <w:r w:rsidR="00CF2EB6" w:rsidRPr="002B08B6">
        <w:rPr>
          <w:rFonts w:ascii="Comic Sans MS" w:hAnsi="Comic Sans MS"/>
          <w:sz w:val="24"/>
          <w:szCs w:val="24"/>
        </w:rPr>
        <w:t xml:space="preserve">es moyens de communication en vue d’assurer la continuité des soins </w:t>
      </w:r>
    </w:p>
    <w:p w14:paraId="03376B45" w14:textId="1054F75C" w:rsidR="00CF2EB6" w:rsidRPr="002B08B6" w:rsidRDefault="00CF2EB6" w:rsidP="00CF2EB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Renseigner la personne et ses proches en matière de santé et de services sociaux </w:t>
      </w:r>
    </w:p>
    <w:p w14:paraId="001AFA2E" w14:textId="4FEDC310" w:rsidR="00CF2EB6" w:rsidRPr="002B08B6" w:rsidRDefault="00CF2EB6" w:rsidP="00CF2EB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Discerner les manifesta</w:t>
      </w:r>
      <w:r w:rsidR="001E1E6B" w:rsidRPr="002B08B6">
        <w:rPr>
          <w:rFonts w:ascii="Comic Sans MS" w:hAnsi="Comic Sans MS"/>
          <w:sz w:val="24"/>
          <w:szCs w:val="24"/>
        </w:rPr>
        <w:t>tions cliniques reliées aux</w:t>
      </w:r>
      <w:r w:rsidRPr="002B08B6">
        <w:rPr>
          <w:rFonts w:ascii="Comic Sans MS" w:hAnsi="Comic Sans MS"/>
          <w:sz w:val="24"/>
          <w:szCs w:val="24"/>
        </w:rPr>
        <w:t xml:space="preserve"> pathologies </w:t>
      </w:r>
    </w:p>
    <w:p w14:paraId="25FC6E76" w14:textId="2C668AFD" w:rsidR="00CF2EB6" w:rsidRPr="002B08B6" w:rsidRDefault="001E1E6B" w:rsidP="00CF2EB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Sélectionner les interventions dans une situation de soins</w:t>
      </w:r>
      <w:r w:rsidR="00CF2EB6" w:rsidRPr="002B08B6">
        <w:rPr>
          <w:rFonts w:ascii="Comic Sans MS" w:hAnsi="Comic Sans MS"/>
          <w:sz w:val="24"/>
          <w:szCs w:val="24"/>
        </w:rPr>
        <w:t xml:space="preserve"> </w:t>
      </w:r>
    </w:p>
    <w:p w14:paraId="37460FFB" w14:textId="77777777" w:rsidR="00770CAA" w:rsidRDefault="001E1E6B" w:rsidP="00770CA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Adapter ses interventions à la méthode</w:t>
      </w:r>
      <w:r w:rsidR="00CF2EB6" w:rsidRPr="002B08B6">
        <w:rPr>
          <w:rFonts w:ascii="Comic Sans MS" w:hAnsi="Comic Sans MS"/>
          <w:sz w:val="24"/>
          <w:szCs w:val="24"/>
        </w:rPr>
        <w:t xml:space="preserve"> de soins </w:t>
      </w:r>
    </w:p>
    <w:p w14:paraId="23A2DB6E" w14:textId="77777777" w:rsidR="00770CAA" w:rsidRDefault="001E1E6B" w:rsidP="00770CA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770CAA">
        <w:rPr>
          <w:rFonts w:ascii="Comic Sans MS" w:hAnsi="Comic Sans MS"/>
          <w:sz w:val="24"/>
          <w:szCs w:val="24"/>
        </w:rPr>
        <w:t>Examiner les comportements à adopter conformément au</w:t>
      </w:r>
      <w:r w:rsidR="00CF2EB6" w:rsidRPr="00770CAA">
        <w:rPr>
          <w:rFonts w:ascii="Comic Sans MS" w:hAnsi="Comic Sans MS"/>
          <w:sz w:val="24"/>
          <w:szCs w:val="24"/>
        </w:rPr>
        <w:t xml:space="preserve"> code de déontologie des infirmières et infirmiers auxiliaires</w:t>
      </w:r>
      <w:r w:rsidRPr="00770CAA">
        <w:rPr>
          <w:rFonts w:ascii="Comic Sans MS" w:hAnsi="Comic Sans MS"/>
          <w:sz w:val="24"/>
          <w:szCs w:val="24"/>
        </w:rPr>
        <w:t xml:space="preserve"> au Québec</w:t>
      </w:r>
      <w:r w:rsidR="00CF2EB6" w:rsidRPr="00770CAA">
        <w:rPr>
          <w:rFonts w:ascii="Comic Sans MS" w:hAnsi="Comic Sans MS"/>
          <w:sz w:val="24"/>
          <w:szCs w:val="24"/>
        </w:rPr>
        <w:t xml:space="preserve"> </w:t>
      </w:r>
    </w:p>
    <w:p w14:paraId="3CF1DFD5" w14:textId="40E8A93F" w:rsidR="00CF2EB6" w:rsidRPr="00770CAA" w:rsidRDefault="001E1E6B" w:rsidP="00770CA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770CAA">
        <w:rPr>
          <w:rFonts w:ascii="Comic Sans MS" w:hAnsi="Comic Sans MS"/>
          <w:sz w:val="24"/>
          <w:szCs w:val="24"/>
        </w:rPr>
        <w:t xml:space="preserve">Interpréter le champ d’exercice de l’infirmière </w:t>
      </w:r>
      <w:r w:rsidR="00CF2EB6" w:rsidRPr="00770CAA">
        <w:rPr>
          <w:rFonts w:ascii="Comic Sans MS" w:hAnsi="Comic Sans MS"/>
          <w:sz w:val="24"/>
          <w:szCs w:val="24"/>
        </w:rPr>
        <w:t>au</w:t>
      </w:r>
      <w:r w:rsidRPr="00770CAA">
        <w:rPr>
          <w:rFonts w:ascii="Comic Sans MS" w:hAnsi="Comic Sans MS"/>
          <w:sz w:val="24"/>
          <w:szCs w:val="24"/>
        </w:rPr>
        <w:t>xiliaire a</w:t>
      </w:r>
      <w:r w:rsidR="00CF2EB6" w:rsidRPr="00770CAA">
        <w:rPr>
          <w:rFonts w:ascii="Comic Sans MS" w:hAnsi="Comic Sans MS"/>
          <w:sz w:val="24"/>
          <w:szCs w:val="24"/>
        </w:rPr>
        <w:t xml:space="preserve">u Québec </w:t>
      </w:r>
    </w:p>
    <w:p w14:paraId="2624D050" w14:textId="77777777" w:rsidR="002376F2" w:rsidRPr="002B08B6" w:rsidRDefault="002376F2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lastRenderedPageBreak/>
        <w:t>4 choix de réponse</w:t>
      </w:r>
      <w:r w:rsidRPr="002B08B6">
        <w:rPr>
          <w:rFonts w:ascii="Comic Sans MS" w:hAnsi="Comic Sans MS"/>
          <w:sz w:val="24"/>
          <w:szCs w:val="24"/>
        </w:rPr>
        <w:t xml:space="preserve"> avec un seul possible.</w:t>
      </w:r>
    </w:p>
    <w:p w14:paraId="6D58500C" w14:textId="77777777" w:rsidR="002376F2" w:rsidRPr="002B08B6" w:rsidRDefault="002376F2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Il n’y aura pas de « aucune de ces réponses » ou « toutes ces réponses ».</w:t>
      </w:r>
    </w:p>
    <w:p w14:paraId="7003C508" w14:textId="77777777" w:rsidR="002376F2" w:rsidRPr="002B08B6" w:rsidRDefault="002376F2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Durée de l’examen : </w:t>
      </w:r>
      <w:r w:rsidRPr="002B08B6">
        <w:rPr>
          <w:rFonts w:ascii="Comic Sans MS" w:hAnsi="Comic Sans MS"/>
          <w:b/>
          <w:sz w:val="24"/>
          <w:szCs w:val="24"/>
        </w:rPr>
        <w:t>4 heures.</w:t>
      </w:r>
      <w:r w:rsidRPr="002B08B6">
        <w:rPr>
          <w:rFonts w:ascii="Comic Sans MS" w:hAnsi="Comic Sans MS"/>
          <w:sz w:val="24"/>
          <w:szCs w:val="24"/>
        </w:rPr>
        <w:t xml:space="preserve">  Une horloge à l’écran indiquera le temps restant (pourra être camouflée si trop stressant)</w:t>
      </w:r>
    </w:p>
    <w:p w14:paraId="5BAABAAB" w14:textId="77777777" w:rsidR="001E1E6B" w:rsidRPr="002B08B6" w:rsidRDefault="001E1E6B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b/>
          <w:sz w:val="24"/>
          <w:szCs w:val="24"/>
        </w:rPr>
        <w:t xml:space="preserve">Aucun retard accepté.  </w:t>
      </w:r>
      <w:r w:rsidRPr="002B08B6">
        <w:rPr>
          <w:rFonts w:ascii="Comic Sans MS" w:hAnsi="Comic Sans MS"/>
          <w:sz w:val="24"/>
          <w:szCs w:val="24"/>
        </w:rPr>
        <w:t>Si retard, le candidat ne peut avoir accès à l’examen.</w:t>
      </w:r>
    </w:p>
    <w:p w14:paraId="3FC80837" w14:textId="77777777" w:rsidR="002376F2" w:rsidRPr="002B08B6" w:rsidRDefault="002376F2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Des surligneurs virtuels et des signets pourront être utilisés.  La calculatrice sera également disponible à l’écran.</w:t>
      </w:r>
    </w:p>
    <w:p w14:paraId="77EFF481" w14:textId="77777777" w:rsidR="002376F2" w:rsidRPr="002B08B6" w:rsidRDefault="002376F2" w:rsidP="00CF2EB6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Tout le matériel sera fourni sur place (crayon, feuille, etc.)</w:t>
      </w:r>
    </w:p>
    <w:p w14:paraId="4B83E07D" w14:textId="77777777" w:rsidR="00CF2EB6" w:rsidRPr="002B08B6" w:rsidRDefault="002376F2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Aucun breuvage ni nourriture ne seront autorisés.  Prévoir le coup, dure 4 heures.</w:t>
      </w:r>
    </w:p>
    <w:p w14:paraId="1D47FD58" w14:textId="77777777" w:rsidR="002376F2" w:rsidRPr="002B08B6" w:rsidRDefault="002376F2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Frais encourus : </w:t>
      </w:r>
    </w:p>
    <w:p w14:paraId="6DCEDBF4" w14:textId="5D3F3B23" w:rsidR="002376F2" w:rsidRPr="002B08B6" w:rsidRDefault="002376F2" w:rsidP="00A13ADC">
      <w:pPr>
        <w:pStyle w:val="Paragraphedeliste"/>
        <w:numPr>
          <w:ilvl w:val="3"/>
          <w:numId w:val="1"/>
        </w:numPr>
        <w:ind w:left="2410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Ouverture de dossier : </w:t>
      </w:r>
      <w:r w:rsidR="00732450">
        <w:rPr>
          <w:rFonts w:ascii="Comic Sans MS" w:hAnsi="Comic Sans MS"/>
          <w:b/>
          <w:sz w:val="24"/>
          <w:szCs w:val="24"/>
        </w:rPr>
        <w:t>100</w:t>
      </w:r>
      <w:r w:rsidRPr="002B08B6">
        <w:rPr>
          <w:rFonts w:ascii="Comic Sans MS" w:hAnsi="Comic Sans MS"/>
          <w:b/>
          <w:sz w:val="24"/>
          <w:szCs w:val="24"/>
        </w:rPr>
        <w:t>$</w:t>
      </w:r>
    </w:p>
    <w:p w14:paraId="33D90851" w14:textId="77777777" w:rsidR="002376F2" w:rsidRPr="002B08B6" w:rsidRDefault="002376F2" w:rsidP="00A13ADC">
      <w:pPr>
        <w:pStyle w:val="Paragraphedeliste"/>
        <w:numPr>
          <w:ilvl w:val="3"/>
          <w:numId w:val="1"/>
        </w:numPr>
        <w:ind w:left="2410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Guide volet 1 : </w:t>
      </w:r>
      <w:r w:rsidRPr="002B08B6">
        <w:rPr>
          <w:rFonts w:ascii="Comic Sans MS" w:hAnsi="Comic Sans MS"/>
          <w:b/>
          <w:sz w:val="24"/>
          <w:szCs w:val="24"/>
        </w:rPr>
        <w:t>15$</w:t>
      </w:r>
      <w:r w:rsidRPr="002B08B6">
        <w:rPr>
          <w:rFonts w:ascii="Comic Sans MS" w:hAnsi="Comic Sans MS"/>
          <w:sz w:val="24"/>
          <w:szCs w:val="24"/>
        </w:rPr>
        <w:tab/>
        <w:t xml:space="preserve">Volet 2 : </w:t>
      </w:r>
      <w:r w:rsidRPr="002B08B6">
        <w:rPr>
          <w:rFonts w:ascii="Comic Sans MS" w:hAnsi="Comic Sans MS"/>
          <w:b/>
          <w:sz w:val="24"/>
          <w:szCs w:val="24"/>
        </w:rPr>
        <w:t>30$</w:t>
      </w:r>
    </w:p>
    <w:p w14:paraId="2820DBD3" w14:textId="77777777" w:rsidR="002376F2" w:rsidRPr="002B08B6" w:rsidRDefault="002376F2" w:rsidP="00A13ADC">
      <w:pPr>
        <w:pStyle w:val="Paragraphedeliste"/>
        <w:numPr>
          <w:ilvl w:val="3"/>
          <w:numId w:val="1"/>
        </w:numPr>
        <w:ind w:left="2410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Examen : </w:t>
      </w:r>
      <w:r w:rsidRPr="002B08B6">
        <w:rPr>
          <w:rFonts w:ascii="Comic Sans MS" w:hAnsi="Comic Sans MS"/>
          <w:b/>
          <w:sz w:val="24"/>
          <w:szCs w:val="24"/>
        </w:rPr>
        <w:t>320$</w:t>
      </w:r>
      <w:r w:rsidRPr="002B08B6">
        <w:rPr>
          <w:rFonts w:ascii="Comic Sans MS" w:hAnsi="Comic Sans MS"/>
          <w:sz w:val="24"/>
          <w:szCs w:val="24"/>
        </w:rPr>
        <w:t xml:space="preserve"> pour chacune des passations</w:t>
      </w:r>
    </w:p>
    <w:p w14:paraId="0F9E03AC" w14:textId="77777777" w:rsidR="002376F2" w:rsidRPr="002B08B6" w:rsidRDefault="002376F2" w:rsidP="00A13ADC">
      <w:pPr>
        <w:pStyle w:val="Paragraphedeliste"/>
        <w:numPr>
          <w:ilvl w:val="3"/>
          <w:numId w:val="1"/>
        </w:numPr>
        <w:ind w:left="2410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Cotisation annuelle</w:t>
      </w:r>
      <w:r w:rsidR="00F21C48" w:rsidRPr="002B08B6">
        <w:rPr>
          <w:rFonts w:ascii="Comic Sans MS" w:hAnsi="Comic Sans MS"/>
          <w:sz w:val="24"/>
          <w:szCs w:val="24"/>
        </w:rPr>
        <w:t xml:space="preserve"> : 185 + 27.20 = </w:t>
      </w:r>
      <w:r w:rsidR="00F21C48" w:rsidRPr="002B08B6">
        <w:rPr>
          <w:rFonts w:ascii="Comic Sans MS" w:hAnsi="Comic Sans MS"/>
          <w:b/>
          <w:sz w:val="24"/>
          <w:szCs w:val="24"/>
        </w:rPr>
        <w:t>212.30$</w:t>
      </w:r>
    </w:p>
    <w:p w14:paraId="3BFFA50B" w14:textId="77777777" w:rsidR="00F21C48" w:rsidRPr="002B08B6" w:rsidRDefault="00F21C48" w:rsidP="00A13ADC">
      <w:pPr>
        <w:pStyle w:val="Paragraphedeliste"/>
        <w:numPr>
          <w:ilvl w:val="3"/>
          <w:numId w:val="1"/>
        </w:numPr>
        <w:ind w:left="2410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Prévoir autour de </w:t>
      </w:r>
      <w:r w:rsidRPr="002B08B6">
        <w:rPr>
          <w:rFonts w:ascii="Comic Sans MS" w:hAnsi="Comic Sans MS"/>
          <w:b/>
          <w:sz w:val="24"/>
          <w:szCs w:val="24"/>
        </w:rPr>
        <w:t>652$</w:t>
      </w:r>
      <w:r w:rsidRPr="002B08B6">
        <w:rPr>
          <w:rFonts w:ascii="Comic Sans MS" w:hAnsi="Comic Sans MS"/>
          <w:sz w:val="24"/>
          <w:szCs w:val="24"/>
        </w:rPr>
        <w:t xml:space="preserve"> au total</w:t>
      </w:r>
    </w:p>
    <w:p w14:paraId="596B5C61" w14:textId="77777777" w:rsidR="00CF2EB6" w:rsidRPr="002B08B6" w:rsidRDefault="00CF2EB6" w:rsidP="00CF2EB6">
      <w:pPr>
        <w:pStyle w:val="Paragraphedeliste"/>
        <w:ind w:left="2880"/>
        <w:jc w:val="both"/>
        <w:rPr>
          <w:rFonts w:ascii="Comic Sans MS" w:hAnsi="Comic Sans MS"/>
          <w:sz w:val="24"/>
          <w:szCs w:val="24"/>
        </w:rPr>
      </w:pPr>
    </w:p>
    <w:p w14:paraId="06C3D6B9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Une fois sur la plateforme, avant de débuter l’examen, l’élève aura droit à une visite guidée avec toutes les consignes de l’examen.  Ce temps ne fait pas partie du 4 heures.</w:t>
      </w:r>
    </w:p>
    <w:p w14:paraId="221136C0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Dès l’instant où l’élève s’assoit pour son examen, il perd son accès au cahier préparatoire volet 2.  Ce volet n’est disponible qu’en accès web, on ne peut pas l’imprimer.</w:t>
      </w:r>
    </w:p>
    <w:p w14:paraId="096E186E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Les questions sont identiques d’un examen à l’autre lors d’une même passation, mais la disposition varie.</w:t>
      </w:r>
    </w:p>
    <w:p w14:paraId="5FABDBAC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 xml:space="preserve">La note de </w:t>
      </w:r>
      <w:r w:rsidR="00C90430" w:rsidRPr="002B08B6">
        <w:rPr>
          <w:rFonts w:ascii="Comic Sans MS" w:hAnsi="Comic Sans MS"/>
          <w:sz w:val="24"/>
          <w:szCs w:val="24"/>
        </w:rPr>
        <w:t>passage est de 62% pour la partie 1 et de 66% pour la partie</w:t>
      </w:r>
      <w:r w:rsidRPr="002B08B6">
        <w:rPr>
          <w:rFonts w:ascii="Comic Sans MS" w:hAnsi="Comic Sans MS"/>
          <w:sz w:val="24"/>
          <w:szCs w:val="24"/>
        </w:rPr>
        <w:t xml:space="preserve"> 2.</w:t>
      </w:r>
    </w:p>
    <w:p w14:paraId="5F1739A9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Lorsque l’élève s’apprête à terminer son examen et à quitter la plateforme, s’il a omis de répondre à certaines questions, il sera avisé.  Par exemple, on lui dira : « Vous avez oublié 3 questions, désirez-vous continuer? Et s’il répondait non : « Ê</w:t>
      </w:r>
      <w:r w:rsidR="00C90430" w:rsidRPr="002B08B6">
        <w:rPr>
          <w:rFonts w:ascii="Comic Sans MS" w:hAnsi="Comic Sans MS"/>
          <w:sz w:val="24"/>
          <w:szCs w:val="24"/>
        </w:rPr>
        <w:t>tes-vous sûr de vouloir quitter?</w:t>
      </w:r>
      <w:r w:rsidRPr="002B08B6">
        <w:rPr>
          <w:rFonts w:ascii="Comic Sans MS" w:hAnsi="Comic Sans MS"/>
          <w:sz w:val="24"/>
          <w:szCs w:val="24"/>
        </w:rPr>
        <w:t> ».</w:t>
      </w:r>
    </w:p>
    <w:p w14:paraId="190C02FB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lastRenderedPageBreak/>
        <w:t xml:space="preserve">Statut de </w:t>
      </w:r>
      <w:r w:rsidRPr="002B08B6">
        <w:rPr>
          <w:rFonts w:ascii="Comic Sans MS" w:hAnsi="Comic Sans MS"/>
          <w:b/>
          <w:sz w:val="24"/>
          <w:szCs w:val="24"/>
        </w:rPr>
        <w:t xml:space="preserve">CEPIA </w:t>
      </w:r>
      <w:r w:rsidRPr="002B08B6">
        <w:rPr>
          <w:rFonts w:ascii="Comic Sans MS" w:hAnsi="Comic Sans MS"/>
          <w:sz w:val="24"/>
          <w:szCs w:val="24"/>
        </w:rPr>
        <w:t>(candidate à l’exercice de la profession d’infirmière auxiliaire) Activités professionnelles autorisées : les mêmes qu’une infirmière auxiliaire mais devra être sous la supervision d’une infirmière ou d’une infirmière auxiliaire.  Uniquement au public ou au privé conventionné.</w:t>
      </w:r>
    </w:p>
    <w:p w14:paraId="7CDB10F3" w14:textId="77777777" w:rsidR="00F21C48" w:rsidRPr="002B08B6" w:rsidRDefault="00F21C48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Les élèves recevront leurs résultats</w:t>
      </w:r>
      <w:r w:rsidR="00C90430" w:rsidRPr="002B08B6">
        <w:rPr>
          <w:rFonts w:ascii="Comic Sans MS" w:hAnsi="Comic Sans MS"/>
          <w:sz w:val="24"/>
          <w:szCs w:val="24"/>
        </w:rPr>
        <w:t xml:space="preserve"> par écrit dans les 60 jours suivant la passation de leur examen (généralement après 2 semaines).</w:t>
      </w:r>
    </w:p>
    <w:p w14:paraId="7B263C33" w14:textId="77777777" w:rsidR="00C90430" w:rsidRPr="002B08B6" w:rsidRDefault="00C90430" w:rsidP="00A13ADC">
      <w:pPr>
        <w:pStyle w:val="Paragraphedeliste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2B08B6">
        <w:rPr>
          <w:rFonts w:ascii="Comic Sans MS" w:hAnsi="Comic Sans MS"/>
          <w:sz w:val="24"/>
          <w:szCs w:val="24"/>
        </w:rPr>
        <w:t>Les élèves recevront également une rétroaction, tant pour ceux qui ont réussi que pour ceux qui auront un échec.  Cette rétroaction guidera leur choix d’activités pour la formation continue.</w:t>
      </w:r>
    </w:p>
    <w:sectPr w:rsidR="00C90430" w:rsidRPr="002B08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788"/>
    <w:multiLevelType w:val="hybridMultilevel"/>
    <w:tmpl w:val="C2B2DD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97A5A"/>
    <w:multiLevelType w:val="hybridMultilevel"/>
    <w:tmpl w:val="B804EE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B21FC"/>
    <w:multiLevelType w:val="hybridMultilevel"/>
    <w:tmpl w:val="FCFE268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21934">
    <w:abstractNumId w:val="2"/>
  </w:num>
  <w:num w:numId="2" w16cid:durableId="80226112">
    <w:abstractNumId w:val="0"/>
  </w:num>
  <w:num w:numId="3" w16cid:durableId="209663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F2"/>
    <w:rsid w:val="001E1E6B"/>
    <w:rsid w:val="0020695D"/>
    <w:rsid w:val="002376F2"/>
    <w:rsid w:val="002B08B6"/>
    <w:rsid w:val="00384861"/>
    <w:rsid w:val="004542E8"/>
    <w:rsid w:val="00732450"/>
    <w:rsid w:val="00770CAA"/>
    <w:rsid w:val="00A13ADC"/>
    <w:rsid w:val="00C90430"/>
    <w:rsid w:val="00CF2EB6"/>
    <w:rsid w:val="00F17601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89C0"/>
  <w15:docId w15:val="{E7CB8F4F-C38F-4578-B58E-F33DC16E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Audet, Isabelle</dc:creator>
  <cp:lastModifiedBy>Beaulieu, Daniel</cp:lastModifiedBy>
  <cp:revision>7</cp:revision>
  <dcterms:created xsi:type="dcterms:W3CDTF">2019-01-17T13:50:00Z</dcterms:created>
  <dcterms:modified xsi:type="dcterms:W3CDTF">2023-08-14T18:25:00Z</dcterms:modified>
</cp:coreProperties>
</file>