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EB13" w14:textId="77777777" w:rsidR="00266E2E" w:rsidRDefault="00266E2E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266E2E" w14:paraId="2223E8B3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D3FBB7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2.2.6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6C5DB7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542532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Les freins moteur et freins auxiliaires.</w:t>
            </w:r>
          </w:p>
        </w:tc>
      </w:tr>
      <w:tr w:rsidR="00266E2E" w14:paraId="20D47664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A2E654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6B1369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266E2E" w14:paraId="59FDBA89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CEAC9A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C0545B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70FAAE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4DB3F5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266E2E" w14:paraId="2A8CC0D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E9EF42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l’utilité des systèmes de freins moteurs et auxiliaires.</w:t>
            </w:r>
          </w:p>
        </w:tc>
      </w:tr>
      <w:tr w:rsidR="00266E2E" w14:paraId="445AB1E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CF00B2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 rôle de la compression du moteur.</w:t>
            </w:r>
          </w:p>
        </w:tc>
      </w:tr>
      <w:tr w:rsidR="00266E2E" w14:paraId="1EBBA39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6729CE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Établir le rendement optimum lors de l’utilisation.</w:t>
            </w:r>
          </w:p>
        </w:tc>
      </w:tr>
      <w:tr w:rsidR="00266E2E" w14:paraId="08FC9FC7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7FDD4E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59C012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2A3800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B31A17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266E2E" w14:paraId="57E2D041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8A4A57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52DC85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Établir l’utilité des systèmes de ralentisseur.</w:t>
            </w:r>
          </w:p>
        </w:tc>
      </w:tr>
      <w:tr w:rsidR="00266E2E" w14:paraId="38A8503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5C23DB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D86504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Définir le frein moteur par compression, sur échappement, ainsi que le rôle possible du ventilateur thermostatique.</w:t>
            </w:r>
          </w:p>
        </w:tc>
      </w:tr>
      <w:tr w:rsidR="00266E2E" w14:paraId="369789C7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199736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CAAE8F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les interrupteurs du tableau de bord et les pédales associées.</w:t>
            </w:r>
          </w:p>
        </w:tc>
      </w:tr>
      <w:tr w:rsidR="00266E2E" w14:paraId="64DF0B07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8D6B6F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5F80DA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Identifier les techniques efficaces d’utilisation.</w:t>
            </w:r>
          </w:p>
        </w:tc>
      </w:tr>
      <w:tr w:rsidR="00266E2E" w14:paraId="24BB6D00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B6F198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5F3D32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Distinguer les moments opportuns d’utilisation.</w:t>
            </w:r>
          </w:p>
        </w:tc>
      </w:tr>
      <w:tr w:rsidR="00266E2E" w14:paraId="79DAE27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515791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9922DA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problèmes potentiels lors de l’utilisation.</w:t>
            </w:r>
          </w:p>
        </w:tc>
      </w:tr>
      <w:tr w:rsidR="00266E2E" w14:paraId="0DD4081B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2F67FE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B556E8" w14:textId="77777777" w:rsidR="00266E2E" w:rsidRDefault="00266E2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266E2E" w14:paraId="4C4AD1C6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5873BA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8CE0CC8" w14:textId="77777777" w:rsidR="009F77DA" w:rsidRDefault="009F77D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1A47B72C" w14:textId="3EDBB41F" w:rsidR="009F77DA" w:rsidRDefault="009F77D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F77DA">
              <w:rPr>
                <w:rFonts w:ascii="Arial" w:eastAsia="Arial" w:hAnsi="Arial" w:cs="Arial"/>
                <w:b/>
                <w:color w:val="FF0000"/>
              </w:rPr>
              <w:t>Allez consulter la compétence 2 dans Moodle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. </w:t>
            </w:r>
          </w:p>
        </w:tc>
      </w:tr>
      <w:tr w:rsidR="00266E2E" w14:paraId="476FE52F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4CA991" w14:textId="77777777" w:rsidR="00266E2E" w:rsidRDefault="004A204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6">
              <w:r w:rsidR="00A208D4">
                <w:rPr>
                  <w:rFonts w:ascii="Arial" w:eastAsia="Arial" w:hAnsi="Arial" w:cs="Arial"/>
                  <w:color w:val="1155CC"/>
                  <w:u w:val="single"/>
                </w:rPr>
                <w:t>Liens en références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11FEFC" w14:textId="77777777" w:rsidR="00266E2E" w:rsidRDefault="00266E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66E2E" w14:paraId="24CE716A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B81B89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0519FA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C28967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1DF860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266E2E" w14:paraId="56B6EFD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E1C7B3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266E2E" w14:paraId="2DAFCDE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1C3F29" w14:textId="218420EE" w:rsidR="00266E2E" w:rsidRDefault="00266E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66E2E" w14:paraId="7EF4F87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79FD3D" w14:textId="77777777" w:rsidR="00266E2E" w:rsidRDefault="004A204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r w:rsidR="00A208D4">
                <w:rPr>
                  <w:rFonts w:ascii="Arial" w:eastAsia="Arial" w:hAnsi="Arial" w:cs="Arial"/>
                  <w:color w:val="1155CC"/>
                  <w:u w:val="single"/>
                </w:rPr>
                <w:t>Questionnaire d’aide à l’apprentissage Élève</w:t>
              </w:r>
            </w:hyperlink>
          </w:p>
        </w:tc>
      </w:tr>
      <w:tr w:rsidR="00266E2E" w14:paraId="09BF4C7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EC7E8B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266E2E" w14:paraId="25E0549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E59DB8" w14:textId="77777777" w:rsidR="00266E2E" w:rsidRDefault="00266E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266E2E" w14:paraId="1CF1529B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190569" w14:textId="77777777" w:rsidR="00266E2E" w:rsidRDefault="00266E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0FAC665" w14:textId="77777777" w:rsidR="00266E2E" w:rsidRDefault="00266E2E">
      <w:pPr>
        <w:spacing w:after="0"/>
        <w:rPr>
          <w:rFonts w:ascii="Arial" w:eastAsia="Arial" w:hAnsi="Arial" w:cs="Arial"/>
        </w:rPr>
      </w:pPr>
    </w:p>
    <w:sectPr w:rsidR="00266E2E">
      <w:headerReference w:type="default" r:id="rId8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FD0C" w14:textId="77777777" w:rsidR="00A208D4" w:rsidRDefault="00A208D4">
      <w:pPr>
        <w:spacing w:after="0" w:line="240" w:lineRule="auto"/>
      </w:pPr>
      <w:r>
        <w:separator/>
      </w:r>
    </w:p>
  </w:endnote>
  <w:endnote w:type="continuationSeparator" w:id="0">
    <w:p w14:paraId="0815028D" w14:textId="77777777" w:rsidR="00A208D4" w:rsidRDefault="00A2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F279" w14:textId="77777777" w:rsidR="00A208D4" w:rsidRDefault="00A208D4">
      <w:pPr>
        <w:spacing w:after="0" w:line="240" w:lineRule="auto"/>
      </w:pPr>
      <w:r>
        <w:separator/>
      </w:r>
    </w:p>
  </w:footnote>
  <w:footnote w:type="continuationSeparator" w:id="0">
    <w:p w14:paraId="5476D1EF" w14:textId="77777777" w:rsidR="00A208D4" w:rsidRDefault="00A2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77DA" w14:textId="77777777" w:rsidR="00266E2E" w:rsidRDefault="00A208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99DBF0F" wp14:editId="03B75BA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FFD802" w14:textId="77777777" w:rsidR="00266E2E" w:rsidRDefault="00A208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</w:t>
    </w:r>
  </w:p>
  <w:p w14:paraId="150EC18F" w14:textId="77777777" w:rsidR="00266E2E" w:rsidRDefault="00266E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2E"/>
    <w:rsid w:val="00266E2E"/>
    <w:rsid w:val="00350F7C"/>
    <w:rsid w:val="004675A3"/>
    <w:rsid w:val="004A2044"/>
    <w:rsid w:val="009F77DA"/>
    <w:rsid w:val="00A2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6CA6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ssmZWf3RahN275GgxuqijDF-oypmSM4Vj3YChhxWWxA/edit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rTU_34UmaeF8UZfhQpfwHp0WgLjIH27OxA4AoctreHw/edit?usp=drive_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1192</Characters>
  <Application>Microsoft Office Word</Application>
  <DocSecurity>0</DocSecurity>
  <Lines>79</Lines>
  <Paragraphs>65</Paragraphs>
  <ScaleCrop>false</ScaleCrop>
  <Company>CSSRDN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5</cp:revision>
  <dcterms:created xsi:type="dcterms:W3CDTF">2025-01-23T17:45:00Z</dcterms:created>
  <dcterms:modified xsi:type="dcterms:W3CDTF">2025-02-06T18:21:00Z</dcterms:modified>
</cp:coreProperties>
</file>