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BDFE5" w14:textId="77777777" w:rsidR="0035634D" w:rsidRDefault="00DE0CAD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FEC5211" wp14:editId="281562D1">
            <wp:simplePos x="0" y="0"/>
            <wp:positionH relativeFrom="column">
              <wp:posOffset>-369834</wp:posOffset>
            </wp:positionH>
            <wp:positionV relativeFrom="paragraph">
              <wp:posOffset>0</wp:posOffset>
            </wp:positionV>
            <wp:extent cx="1598560" cy="83343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560" cy="833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692304" w14:textId="77777777" w:rsidR="0035634D" w:rsidRDefault="0035634D">
      <w:pPr>
        <w:jc w:val="center"/>
      </w:pPr>
    </w:p>
    <w:p w14:paraId="25712D97" w14:textId="77777777" w:rsidR="0035634D" w:rsidRDefault="00DE0CA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Plan de leçon</w:t>
      </w:r>
    </w:p>
    <w:p w14:paraId="01EECB3B" w14:textId="77777777" w:rsidR="0035634D" w:rsidRDefault="00DE0CAD">
      <w:pPr>
        <w:ind w:left="-425"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Compétence 3 </w:t>
      </w:r>
    </w:p>
    <w:p w14:paraId="40F753F3" w14:textId="77777777" w:rsidR="0035634D" w:rsidRDefault="0035634D">
      <w:pPr>
        <w:jc w:val="center"/>
        <w:rPr>
          <w:b/>
          <w:sz w:val="24"/>
          <w:szCs w:val="24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815"/>
        <w:gridCol w:w="1035"/>
        <w:gridCol w:w="1020"/>
        <w:gridCol w:w="1125"/>
        <w:gridCol w:w="1341"/>
        <w:gridCol w:w="1800"/>
        <w:gridCol w:w="780"/>
        <w:gridCol w:w="1185"/>
      </w:tblGrid>
      <w:tr w:rsidR="0035634D" w14:paraId="693BDC8A" w14:textId="77777777">
        <w:trPr>
          <w:trHeight w:val="440"/>
          <w:jc w:val="center"/>
        </w:trPr>
        <w:tc>
          <w:tcPr>
            <w:tcW w:w="237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C6FFD" w14:textId="77777777" w:rsidR="0035634D" w:rsidRDefault="00DE0CAD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Leçon 03.4A</w:t>
            </w:r>
          </w:p>
        </w:tc>
        <w:tc>
          <w:tcPr>
            <w:tcW w:w="10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11E2B" w14:textId="77777777" w:rsidR="0035634D" w:rsidRDefault="00DE0CAD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Titre:</w:t>
            </w:r>
            <w:proofErr w:type="gramEnd"/>
          </w:p>
        </w:tc>
        <w:tc>
          <w:tcPr>
            <w:tcW w:w="7251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F28C4" w14:textId="77777777" w:rsidR="0035634D" w:rsidRDefault="00DE0CAD">
            <w:pPr>
              <w:widowControl w:val="0"/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Ronde de sécurité volet applicatif</w:t>
            </w:r>
          </w:p>
        </w:tc>
      </w:tr>
      <w:tr w:rsidR="0035634D" w14:paraId="6DA0933A" w14:textId="77777777">
        <w:trPr>
          <w:trHeight w:val="440"/>
          <w:jc w:val="center"/>
        </w:trPr>
        <w:tc>
          <w:tcPr>
            <w:tcW w:w="3405" w:type="dxa"/>
            <w:gridSpan w:val="3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88535" w14:textId="77777777" w:rsidR="0035634D" w:rsidRDefault="00DE0CA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Élément compétence </w:t>
            </w:r>
            <w:proofErr w:type="gramStart"/>
            <w:r>
              <w:rPr>
                <w:b/>
                <w:sz w:val="24"/>
                <w:szCs w:val="24"/>
              </w:rPr>
              <w:t>visé:</w:t>
            </w:r>
            <w:proofErr w:type="gramEnd"/>
          </w:p>
        </w:tc>
        <w:tc>
          <w:tcPr>
            <w:tcW w:w="7251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B0B62" w14:textId="77777777" w:rsidR="0035634D" w:rsidRDefault="00DE0CAD">
            <w:pPr>
              <w:tabs>
                <w:tab w:val="left" w:pos="830"/>
                <w:tab w:val="left" w:pos="1240"/>
              </w:tabs>
              <w:spacing w:line="240" w:lineRule="auto"/>
              <w:ind w:right="-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Recueillir les renseignements.</w:t>
            </w:r>
          </w:p>
        </w:tc>
      </w:tr>
      <w:tr w:rsidR="0035634D" w14:paraId="00FE0AC0" w14:textId="77777777">
        <w:trPr>
          <w:trHeight w:val="440"/>
          <w:jc w:val="center"/>
        </w:trPr>
        <w:tc>
          <w:tcPr>
            <w:tcW w:w="3405" w:type="dxa"/>
            <w:gridSpan w:val="3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D161A" w14:textId="77777777" w:rsidR="0035634D" w:rsidRDefault="0035634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251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5AB00" w14:textId="77777777" w:rsidR="0035634D" w:rsidRDefault="00DE0CAD">
            <w:pPr>
              <w:tabs>
                <w:tab w:val="left" w:pos="830"/>
                <w:tab w:val="left" w:pos="1240"/>
              </w:tabs>
              <w:spacing w:line="240" w:lineRule="auto"/>
              <w:ind w:right="-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Traiter les renseignements.</w:t>
            </w:r>
          </w:p>
        </w:tc>
      </w:tr>
      <w:tr w:rsidR="0035634D" w14:paraId="638BCF8B" w14:textId="77777777">
        <w:trPr>
          <w:trHeight w:val="440"/>
          <w:jc w:val="center"/>
        </w:trPr>
        <w:tc>
          <w:tcPr>
            <w:tcW w:w="3405" w:type="dxa"/>
            <w:gridSpan w:val="3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F2305" w14:textId="77777777" w:rsidR="0035634D" w:rsidRDefault="0035634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251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F444A" w14:textId="77777777" w:rsidR="0035634D" w:rsidRDefault="00DE0CAD">
            <w:pPr>
              <w:tabs>
                <w:tab w:val="left" w:pos="830"/>
                <w:tab w:val="left" w:pos="1240"/>
              </w:tabs>
              <w:spacing w:line="240" w:lineRule="auto"/>
              <w:ind w:right="-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Donner la solution.</w:t>
            </w:r>
          </w:p>
        </w:tc>
      </w:tr>
      <w:tr w:rsidR="0035634D" w14:paraId="2B94F05C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5E516" w14:textId="77777777" w:rsidR="0035634D" w:rsidRDefault="00DE0CAD">
            <w:pPr>
              <w:widowControl w:val="0"/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Objectif(s) de la leçon (</w:t>
            </w:r>
            <w:r>
              <w:rPr>
                <w:i/>
                <w:sz w:val="24"/>
                <w:szCs w:val="24"/>
              </w:rPr>
              <w:t>l’élève devra être en mesure de…</w:t>
            </w:r>
            <w:proofErr w:type="gramStart"/>
            <w:r>
              <w:rPr>
                <w:i/>
                <w:sz w:val="24"/>
                <w:szCs w:val="24"/>
              </w:rPr>
              <w:t>):</w:t>
            </w:r>
            <w:proofErr w:type="gramEnd"/>
          </w:p>
        </w:tc>
        <w:tc>
          <w:tcPr>
            <w:tcW w:w="18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22B73" w14:textId="77777777" w:rsidR="0035634D" w:rsidRDefault="00DE0CA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Durée </w:t>
            </w:r>
            <w:proofErr w:type="gramStart"/>
            <w:r>
              <w:rPr>
                <w:b/>
                <w:sz w:val="24"/>
                <w:szCs w:val="24"/>
              </w:rPr>
              <w:t>totale:</w:t>
            </w:r>
            <w:proofErr w:type="gramEnd"/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9A5EF" w14:textId="77777777" w:rsidR="0035634D" w:rsidRDefault="00DE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180</w:t>
            </w:r>
          </w:p>
        </w:tc>
        <w:tc>
          <w:tcPr>
            <w:tcW w:w="11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F7C6A" w14:textId="77777777" w:rsidR="0035634D" w:rsidRDefault="00DE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Minutes</w:t>
            </w:r>
          </w:p>
        </w:tc>
      </w:tr>
      <w:tr w:rsidR="0035634D" w14:paraId="23DA513D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5CB06" w14:textId="77777777" w:rsidR="0035634D" w:rsidRDefault="00DE0CAD">
            <w:pPr>
              <w:tabs>
                <w:tab w:val="left" w:pos="3179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Connaître le volet administratif de la ronde de sécurité d’un véhicule lourd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>CVL chap.12)</w:t>
            </w:r>
          </w:p>
        </w:tc>
      </w:tr>
      <w:tr w:rsidR="0035634D" w14:paraId="524268AB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B6383" w14:textId="77777777" w:rsidR="0035634D" w:rsidRDefault="00DE0CA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Contenus de la </w:t>
            </w:r>
            <w:proofErr w:type="gramStart"/>
            <w:r>
              <w:rPr>
                <w:b/>
                <w:sz w:val="24"/>
                <w:szCs w:val="24"/>
              </w:rPr>
              <w:t>leçon:</w:t>
            </w:r>
            <w:proofErr w:type="gramEnd"/>
          </w:p>
        </w:tc>
        <w:tc>
          <w:tcPr>
            <w:tcW w:w="4266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53D9A" w14:textId="77777777" w:rsidR="0035634D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932CF" w14:textId="77777777" w:rsidR="0035634D" w:rsidRDefault="00DE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180</w:t>
            </w:r>
          </w:p>
        </w:tc>
        <w:tc>
          <w:tcPr>
            <w:tcW w:w="11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EFE66" w14:textId="77777777" w:rsidR="0035634D" w:rsidRDefault="00DE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Minutes</w:t>
            </w:r>
          </w:p>
        </w:tc>
      </w:tr>
      <w:tr w:rsidR="0035634D" w14:paraId="6471BC00" w14:textId="77777777">
        <w:trPr>
          <w:trHeight w:val="465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64B40" w14:textId="77777777" w:rsidR="0035634D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Pages 347 à 366 du CVL</w:t>
            </w:r>
          </w:p>
        </w:tc>
      </w:tr>
      <w:tr w:rsidR="0035634D" w14:paraId="6152744A" w14:textId="77777777">
        <w:trPr>
          <w:trHeight w:val="465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63F76" w14:textId="77777777" w:rsidR="0035634D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D8E8C" w14:textId="77777777" w:rsidR="0035634D" w:rsidRDefault="00DE0CAD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Qu'est-ce que la ronde et quelle est votre obligation</w:t>
            </w:r>
          </w:p>
        </w:tc>
      </w:tr>
      <w:tr w:rsidR="0035634D" w14:paraId="0A1CACF2" w14:textId="77777777">
        <w:trPr>
          <w:trHeight w:val="465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41639" w14:textId="77777777" w:rsidR="0035634D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54C4B" w14:textId="77777777" w:rsidR="0035634D" w:rsidRDefault="00DE0CAD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Véhicules visés et exemptés</w:t>
            </w:r>
          </w:p>
        </w:tc>
      </w:tr>
      <w:tr w:rsidR="0035634D" w14:paraId="09563A68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36F46" w14:textId="77777777" w:rsidR="0035634D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07C1D" w14:textId="77777777" w:rsidR="0035634D" w:rsidRDefault="00DE0CAD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Personne responsable de la ronde de sécurité</w:t>
            </w:r>
          </w:p>
        </w:tc>
      </w:tr>
      <w:tr w:rsidR="0035634D" w14:paraId="1FEAD8BB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B6167" w14:textId="77777777" w:rsidR="0035634D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47A0B" w14:textId="77777777" w:rsidR="0035634D" w:rsidRDefault="00DE0CAD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Ronde de sécurité à plusieurs conducteurs (procédures)</w:t>
            </w:r>
          </w:p>
        </w:tc>
      </w:tr>
      <w:tr w:rsidR="0035634D" w14:paraId="02C7C154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94498" w14:textId="77777777" w:rsidR="0035634D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939B6" w14:textId="77777777" w:rsidR="0035634D" w:rsidRDefault="00DE0CAD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Qui doit signaler </w:t>
            </w:r>
            <w:proofErr w:type="gramStart"/>
            <w:r>
              <w:rPr>
                <w:sz w:val="24"/>
                <w:szCs w:val="24"/>
              </w:rPr>
              <w:t>les défectuosité</w:t>
            </w:r>
            <w:proofErr w:type="gramEnd"/>
            <w:r>
              <w:rPr>
                <w:sz w:val="24"/>
                <w:szCs w:val="24"/>
              </w:rPr>
              <w:t xml:space="preserve"> en cours de route</w:t>
            </w:r>
          </w:p>
        </w:tc>
      </w:tr>
      <w:tr w:rsidR="0035634D" w14:paraId="2448CE44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06E8F" w14:textId="77777777" w:rsidR="0035634D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E42E2" w14:textId="77777777" w:rsidR="0035634D" w:rsidRDefault="00DE0CAD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effectuer la ronde</w:t>
            </w:r>
          </w:p>
        </w:tc>
      </w:tr>
      <w:tr w:rsidR="0035634D" w14:paraId="2AEE69F4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DCB57" w14:textId="77777777" w:rsidR="0035634D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E8AC4" w14:textId="77777777" w:rsidR="0035634D" w:rsidRDefault="00DE0CAD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Responsabilité de l’état du véhicule et les types de défectuosités mécaniques</w:t>
            </w:r>
          </w:p>
        </w:tc>
      </w:tr>
      <w:tr w:rsidR="0035634D" w14:paraId="0258F32B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38CEF" w14:textId="77777777" w:rsidR="0035634D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277C0" w14:textId="77777777" w:rsidR="0035634D" w:rsidRDefault="00DE0CAD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Règles concernant la liste de défectuosités</w:t>
            </w:r>
          </w:p>
        </w:tc>
      </w:tr>
      <w:tr w:rsidR="0035634D" w14:paraId="44EB520F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57A1C" w14:textId="77777777" w:rsidR="0035634D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A5493" w14:textId="77777777" w:rsidR="0035634D" w:rsidRDefault="00DE0CAD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Contenu et exemple d’un rapport de ronde</w:t>
            </w:r>
          </w:p>
        </w:tc>
      </w:tr>
      <w:tr w:rsidR="0035634D" w14:paraId="23A871E8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7EE4E" w14:textId="77777777" w:rsidR="0035634D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DEC8B" w14:textId="77777777" w:rsidR="0035634D" w:rsidRDefault="00DE0CAD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conducteur et la ronde de sécurité</w:t>
            </w:r>
          </w:p>
        </w:tc>
      </w:tr>
      <w:tr w:rsidR="0035634D" w14:paraId="158823C3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689DB" w14:textId="77777777" w:rsidR="0035634D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Pages 433 à 436 et 450 à 458</w:t>
            </w:r>
          </w:p>
          <w:p w14:paraId="31834F5B" w14:textId="77777777" w:rsidR="0035634D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lastRenderedPageBreak/>
              <w:t xml:space="preserve"> Voir les contenus qui suivent plus brièvement</w:t>
            </w:r>
          </w:p>
        </w:tc>
      </w:tr>
      <w:tr w:rsidR="0035634D" w14:paraId="53891A3E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0B12E" w14:textId="77777777" w:rsidR="0035634D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9F42C" w14:textId="77777777" w:rsidR="0035634D" w:rsidRDefault="00DE0CAD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une ronde complète et efficace</w:t>
            </w:r>
          </w:p>
        </w:tc>
      </w:tr>
      <w:tr w:rsidR="0035634D" w14:paraId="3466FCAF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0A9B2" w14:textId="77777777" w:rsidR="0035634D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ADE17" w14:textId="77777777" w:rsidR="0035634D" w:rsidRDefault="00DE0CAD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Conseils et recommandations</w:t>
            </w:r>
          </w:p>
        </w:tc>
      </w:tr>
      <w:tr w:rsidR="0035634D" w14:paraId="7C9F4D00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8A7CD" w14:textId="77777777" w:rsidR="0035634D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A68B1" w14:textId="77777777" w:rsidR="0035634D" w:rsidRDefault="00DE0CAD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Vérification d’un système de freinage hydraulique</w:t>
            </w:r>
          </w:p>
        </w:tc>
      </w:tr>
      <w:tr w:rsidR="0035634D" w14:paraId="274491D4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9FF33" w14:textId="77777777" w:rsidR="0035634D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0074B" w14:textId="77777777" w:rsidR="0035634D" w:rsidRDefault="00DE0CAD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Vérification de d’autres types de véhicules</w:t>
            </w:r>
          </w:p>
        </w:tc>
      </w:tr>
      <w:tr w:rsidR="0035634D" w14:paraId="0D979A08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B33BB" w14:textId="77777777" w:rsidR="0035634D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C4BE0" w14:textId="77777777" w:rsidR="0035634D" w:rsidRDefault="00DE0CAD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Vérifications durant le transport et en cours de route</w:t>
            </w:r>
          </w:p>
        </w:tc>
      </w:tr>
      <w:tr w:rsidR="0035634D" w14:paraId="2E0FDAE1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CED97" w14:textId="77777777" w:rsidR="0035634D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374AE" w14:textId="77777777" w:rsidR="0035634D" w:rsidRDefault="00DE0CAD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Vérification lors des activités de contrôle et après le voyage</w:t>
            </w:r>
          </w:p>
        </w:tc>
      </w:tr>
      <w:tr w:rsidR="0035634D" w14:paraId="24B97268" w14:textId="77777777">
        <w:trPr>
          <w:trHeight w:val="420"/>
          <w:jc w:val="center"/>
        </w:trPr>
        <w:tc>
          <w:tcPr>
            <w:tcW w:w="237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CAEE6" w14:textId="77777777" w:rsidR="0035634D" w:rsidRDefault="00DE0CA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Notes:</w:t>
            </w:r>
            <w:proofErr w:type="gramEnd"/>
          </w:p>
        </w:tc>
        <w:tc>
          <w:tcPr>
            <w:tcW w:w="8286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E85A2" w14:textId="77777777" w:rsidR="0035634D" w:rsidRDefault="0035634D">
            <w:pPr>
              <w:tabs>
                <w:tab w:val="left" w:pos="830"/>
                <w:tab w:val="left" w:pos="1240"/>
              </w:tabs>
              <w:spacing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5634D" w14:paraId="740BDBBE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6B3C7" w14:textId="77777777" w:rsidR="0035634D" w:rsidRDefault="00DE0CA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(cliquez sur les liens pour accéder aux documents)</w:t>
            </w:r>
          </w:p>
        </w:tc>
      </w:tr>
      <w:tr w:rsidR="0035634D" w14:paraId="653B62EC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9EB02" w14:textId="77777777" w:rsidR="0035634D" w:rsidRDefault="00DE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Documents français</w:t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95D41" w14:textId="77777777" w:rsidR="0035634D" w:rsidRDefault="00DE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Documents anglais</w:t>
            </w:r>
          </w:p>
        </w:tc>
      </w:tr>
      <w:tr w:rsidR="0035634D" w14:paraId="7D0A6F9D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EEF8C" w14:textId="77777777" w:rsidR="0035634D" w:rsidRDefault="00DE0CAD">
            <w:pPr>
              <w:widowControl w:val="0"/>
              <w:spacing w:line="240" w:lineRule="auto"/>
            </w:pPr>
            <w:hyperlink r:id="rId5">
              <w:r>
                <w:rPr>
                  <w:color w:val="1155CC"/>
                  <w:u w:val="single"/>
                </w:rPr>
                <w:t>Présentation PowerPoint (volet applicatif.)</w:t>
              </w:r>
            </w:hyperlink>
          </w:p>
          <w:p w14:paraId="19489259" w14:textId="77777777" w:rsidR="0035634D" w:rsidRDefault="00DE0CAD">
            <w:pPr>
              <w:widowControl w:val="0"/>
              <w:spacing w:line="240" w:lineRule="auto"/>
            </w:pPr>
            <w:hyperlink r:id="rId6">
              <w:r>
                <w:rPr>
                  <w:color w:val="1155CC"/>
                  <w:u w:val="single"/>
                </w:rPr>
                <w:t>Conduire un véhicule lourd</w:t>
              </w:r>
            </w:hyperlink>
          </w:p>
          <w:p w14:paraId="1023148F" w14:textId="77777777" w:rsidR="0035634D" w:rsidRDefault="00DE0CAD">
            <w:pPr>
              <w:widowControl w:val="0"/>
              <w:spacing w:line="240" w:lineRule="auto"/>
            </w:pPr>
            <w:hyperlink r:id="rId7">
              <w:r>
                <w:rPr>
                  <w:color w:val="1155CC"/>
                  <w:u w:val="single"/>
                </w:rPr>
                <w:t>Guide de la route</w:t>
              </w:r>
            </w:hyperlink>
          </w:p>
          <w:p w14:paraId="2CD87C94" w14:textId="77777777" w:rsidR="0035634D" w:rsidRDefault="00DE0CAD">
            <w:pPr>
              <w:widowControl w:val="0"/>
              <w:spacing w:line="240" w:lineRule="auto"/>
            </w:pPr>
            <w:hyperlink r:id="rId8">
              <w:r>
                <w:rPr>
                  <w:color w:val="1155CC"/>
                  <w:u w:val="single"/>
                </w:rPr>
                <w:t>Guide de la ronde de sécurité</w:t>
              </w:r>
            </w:hyperlink>
          </w:p>
          <w:p w14:paraId="08301050" w14:textId="77777777" w:rsidR="0035634D" w:rsidRDefault="00DE0CAD">
            <w:pPr>
              <w:widowControl w:val="0"/>
              <w:spacing w:line="240" w:lineRule="auto"/>
            </w:pPr>
            <w:hyperlink r:id="rId9">
              <w:r>
                <w:rPr>
                  <w:color w:val="1155CC"/>
                  <w:u w:val="single"/>
                </w:rPr>
                <w:t>Norme 13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E78AC" w14:textId="77777777" w:rsidR="0035634D" w:rsidRDefault="00DE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*** NOUVEAU ***</w:t>
            </w:r>
          </w:p>
          <w:p w14:paraId="75982D62" w14:textId="77777777" w:rsidR="0035634D" w:rsidRDefault="00DE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CHAPTER 12) CIRCLE CHECK - ADM</w:t>
              </w:r>
            </w:hyperlink>
          </w:p>
          <w:p w14:paraId="6A11ECB4" w14:textId="77777777" w:rsidR="0035634D" w:rsidRDefault="00DE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1">
              <w:r>
                <w:rPr>
                  <w:color w:val="1155CC"/>
                  <w:u w:val="single"/>
                </w:rPr>
                <w:t xml:space="preserve">CHAPTER 12) B MECHANICAL </w:t>
              </w:r>
            </w:hyperlink>
          </w:p>
          <w:p w14:paraId="4CB2A901" w14:textId="77777777" w:rsidR="0035634D" w:rsidRDefault="00DE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2">
              <w:proofErr w:type="spellStart"/>
              <w:r>
                <w:rPr>
                  <w:color w:val="1155CC"/>
                  <w:u w:val="single"/>
                </w:rPr>
                <w:t>Presentation</w:t>
              </w:r>
              <w:proofErr w:type="spellEnd"/>
              <w:r>
                <w:rPr>
                  <w:color w:val="1155CC"/>
                  <w:u w:val="single"/>
                </w:rPr>
                <w:t xml:space="preserve"> of </w:t>
              </w:r>
              <w:proofErr w:type="spellStart"/>
              <w:r>
                <w:rPr>
                  <w:color w:val="1155CC"/>
                  <w:u w:val="single"/>
                </w:rPr>
                <w:t>mechanical</w:t>
              </w:r>
              <w:proofErr w:type="spellEnd"/>
              <w:r>
                <w:rPr>
                  <w:color w:val="1155CC"/>
                  <w:u w:val="single"/>
                </w:rPr>
                <w:t xml:space="preserve"> </w:t>
              </w:r>
              <w:proofErr w:type="spellStart"/>
              <w:r>
                <w:rPr>
                  <w:color w:val="1155CC"/>
                  <w:u w:val="single"/>
                </w:rPr>
                <w:t>elements</w:t>
              </w:r>
              <w:proofErr w:type="spellEnd"/>
            </w:hyperlink>
          </w:p>
        </w:tc>
      </w:tr>
      <w:tr w:rsidR="0035634D" w14:paraId="12787A59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8DB97" w14:textId="77777777" w:rsidR="0035634D" w:rsidRDefault="00DE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CE595" w14:textId="77777777" w:rsidR="0035634D" w:rsidRDefault="00DE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Durée </w:t>
            </w:r>
            <w:proofErr w:type="gramStart"/>
            <w:r>
              <w:rPr>
                <w:b/>
                <w:sz w:val="24"/>
                <w:szCs w:val="24"/>
              </w:rPr>
              <w:t>approximative:</w:t>
            </w:r>
            <w:proofErr w:type="gramEnd"/>
          </w:p>
        </w:tc>
        <w:tc>
          <w:tcPr>
            <w:tcW w:w="78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041AD" w14:textId="77777777" w:rsidR="0035634D" w:rsidRDefault="00356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8" w:space="0" w:color="0000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43456" w14:textId="77777777" w:rsidR="0035634D" w:rsidRDefault="00DE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Minutes</w:t>
            </w:r>
          </w:p>
        </w:tc>
      </w:tr>
      <w:tr w:rsidR="0035634D" w14:paraId="48EEADE4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A572A" w14:textId="77777777" w:rsidR="0035634D" w:rsidRDefault="00DE0CA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Les élèves doivent compléter en devoir le questionnaire de formation pour l’apprenti classe 1 en lien avec le volet mécanique du chapitre 12.</w:t>
            </w:r>
          </w:p>
        </w:tc>
      </w:tr>
    </w:tbl>
    <w:p w14:paraId="0791D02F" w14:textId="77777777" w:rsidR="0035634D" w:rsidRDefault="0035634D">
      <w:pPr>
        <w:rPr>
          <w:b/>
          <w:sz w:val="24"/>
          <w:szCs w:val="24"/>
        </w:rPr>
      </w:pPr>
    </w:p>
    <w:sectPr w:rsidR="0035634D">
      <w:pgSz w:w="11909" w:h="16834"/>
      <w:pgMar w:top="566" w:right="850" w:bottom="1440" w:left="85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34D"/>
    <w:rsid w:val="0030356C"/>
    <w:rsid w:val="0035634D"/>
    <w:rsid w:val="00DE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1F0C"/>
  <w15:docId w15:val="{2D303A1A-1C2A-4913-9073-194B9123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JC6vFnnqWtnNWHsEUhmWoJSXpx5upIaZ/view?usp=sharin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7657x7KoN7gR8cTCvXdwONEvs5mEgIMA/view?usp=sharing" TargetMode="External"/><Relationship Id="rId12" Type="http://schemas.openxmlformats.org/officeDocument/2006/relationships/hyperlink" Target="https://drive.google.com/file/d/1XWbZVKRfHV3ae2vEyuIr1wIm5VphMcXs/view?usp=share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FxqYJ6YOXI0e30MZvsrB7O7tw9DyvGMQ/view?usp=share_link" TargetMode="External"/><Relationship Id="rId11" Type="http://schemas.openxmlformats.org/officeDocument/2006/relationships/hyperlink" Target="https://docs.google.com/presentation/d/1ajR21NrUgmg4ftCyvuvhllEjYXfxagZGi13E_g56qgk/edit?usp=share_link" TargetMode="External"/><Relationship Id="rId5" Type="http://schemas.openxmlformats.org/officeDocument/2006/relationships/hyperlink" Target="https://docs.google.com/presentation/d/1MJaoYsuiF6jG_lyUu_aqr1Jp1uaRSsGi/edit?usp=drive_link&amp;ouid=117216124312456752667&amp;rtpof=true&amp;sd=true" TargetMode="External"/><Relationship Id="rId10" Type="http://schemas.openxmlformats.org/officeDocument/2006/relationships/hyperlink" Target="https://docs.google.com/presentation/d/12f7eYQzBG-PAcwf8nLpf9h0JKpG7z4TNfWsuSbvTdU0/edit?usp=share_link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drive.google.com/file/d/1M1Sl_4qN1fwK4Ht0C5q-rqvOsjT76Zt2/view?usp=drive_li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2393</Characters>
  <Application>Microsoft Office Word</Application>
  <DocSecurity>0</DocSecurity>
  <Lines>19</Lines>
  <Paragraphs>5</Paragraphs>
  <ScaleCrop>false</ScaleCrop>
  <Company>CSSRDN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2</cp:revision>
  <dcterms:created xsi:type="dcterms:W3CDTF">2025-03-28T17:11:00Z</dcterms:created>
  <dcterms:modified xsi:type="dcterms:W3CDTF">2025-03-28T17:11:00Z</dcterms:modified>
</cp:coreProperties>
</file>