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spacing w:after="0" w:line="240" w:lineRule="auto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55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0"/>
        <w:gridCol w:w="1140"/>
        <w:gridCol w:w="930"/>
        <w:gridCol w:w="1185"/>
        <w:gridCol w:w="4365"/>
        <w:tblGridChange w:id="0">
          <w:tblGrid>
            <w:gridCol w:w="930"/>
            <w:gridCol w:w="1140"/>
            <w:gridCol w:w="930"/>
            <w:gridCol w:w="1185"/>
            <w:gridCol w:w="4365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5"/>
            <w:tcBorders>
              <w:top w:color="ffffff" w:space="0" w:sz="8" w:val="single"/>
              <w:lef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ageBreakBefore w:val="0"/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Document de planification du voyage International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pageBreakBefore w:val="0"/>
              <w:widowControl w:val="0"/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Port d’entrée aux États-Unis :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pageBreakBefore w:val="0"/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Étape 1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pageBreakBefore w:val="0"/>
              <w:widowControl w:val="0"/>
              <w:spacing w:after="0" w:line="240" w:lineRule="auto"/>
              <w:ind w:right="-62.12598425196802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pageBreakBefore w:val="0"/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Étape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pageBreakBefore w:val="0"/>
              <w:widowControl w:val="0"/>
              <w:spacing w:after="0" w:line="240" w:lineRule="auto"/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pageBreakBefore w:val="0"/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Étape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pageBreakBefore w:val="0"/>
              <w:widowControl w:val="0"/>
              <w:spacing w:after="0" w:line="240" w:lineRule="auto"/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pageBreakBefore w:val="0"/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Étape 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pageBreakBefore w:val="0"/>
              <w:widowControl w:val="0"/>
              <w:spacing w:after="0" w:line="240" w:lineRule="auto"/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pageBreakBefore w:val="0"/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Étape 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pageBreakBefore w:val="0"/>
              <w:widowControl w:val="0"/>
              <w:spacing w:after="0" w:line="240" w:lineRule="auto"/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pageBreakBefore w:val="0"/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Étape 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pageBreakBefore w:val="0"/>
              <w:widowControl w:val="0"/>
              <w:spacing w:after="0" w:line="240" w:lineRule="auto"/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pageBreakBefore w:val="0"/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Étape 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pageBreakBefore w:val="0"/>
              <w:widowControl w:val="0"/>
              <w:spacing w:after="0" w:line="240" w:lineRule="auto"/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pageBreakBefore w:val="0"/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Étape 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pageBreakBefore w:val="0"/>
              <w:widowControl w:val="0"/>
              <w:spacing w:after="0" w:line="240" w:lineRule="auto"/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pageBreakBefore w:val="0"/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Étape 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pageBreakBefore w:val="0"/>
              <w:widowControl w:val="0"/>
              <w:spacing w:after="0" w:line="240" w:lineRule="auto"/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pageBreakBefore w:val="0"/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Étape 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pageBreakBefore w:val="0"/>
              <w:widowControl w:val="0"/>
              <w:spacing w:after="0" w:line="240" w:lineRule="auto"/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pageBreakBefore w:val="0"/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Étape 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pageBreakBefore w:val="0"/>
              <w:widowControl w:val="0"/>
              <w:spacing w:after="0" w:line="240" w:lineRule="auto"/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pageBreakBefore w:val="0"/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Étape 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pageBreakBefore w:val="0"/>
              <w:widowControl w:val="0"/>
              <w:spacing w:after="0" w:line="240" w:lineRule="auto"/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pageBreakBefore w:val="0"/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Étape 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pageBreakBefore w:val="0"/>
              <w:widowControl w:val="0"/>
              <w:spacing w:after="0" w:line="240" w:lineRule="auto"/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pageBreakBefore w:val="0"/>
        <w:widowControl w:val="0"/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55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0"/>
        <w:gridCol w:w="1140"/>
        <w:gridCol w:w="930"/>
        <w:gridCol w:w="1185"/>
        <w:gridCol w:w="4365"/>
        <w:tblGridChange w:id="0">
          <w:tblGrid>
            <w:gridCol w:w="930"/>
            <w:gridCol w:w="1140"/>
            <w:gridCol w:w="930"/>
            <w:gridCol w:w="1185"/>
            <w:gridCol w:w="4365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pageBreakBefore w:val="0"/>
              <w:widowControl w:val="0"/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Endroit de livraison (consignataire):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pageBreakBefore w:val="0"/>
              <w:widowControl w:val="0"/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Distance totale du voyage: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pageBreakBefore w:val="0"/>
              <w:widowControl w:val="0"/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Temps estimé pour effectuer le voyage jusque chez le client en tenant compte seulement du tableau des temps attribués aux tâches : 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pageBreakBefore w:val="0"/>
              <w:widowControl w:val="0"/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Consommation de carburant pour ce voyage (35L/100km):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5"/>
            <w:tcBorders>
              <w:left w:color="ffffff" w:space="0" w:sz="8" w:val="single"/>
              <w:bottom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pageBreakBefore w:val="0"/>
              <w:widowControl w:val="0"/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pageBreakBefore w:val="0"/>
              <w:widowControl w:val="0"/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pageBreakBefore w:val="0"/>
              <w:widowControl w:val="0"/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pageBreakBefore w:val="0"/>
              <w:widowControl w:val="0"/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pageBreakBefore w:val="0"/>
              <w:widowControl w:val="0"/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pageBreakBefore w:val="0"/>
              <w:widowControl w:val="0"/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pageBreakBefore w:val="0"/>
              <w:widowControl w:val="0"/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pageBreakBefore w:val="0"/>
              <w:widowControl w:val="0"/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Endroits d’arrêts pour respecter la réglementation américaine (heures de service, conduite et repos):</w:t>
            </w:r>
          </w:p>
          <w:p w:rsidR="00000000" w:rsidDel="00000000" w:rsidP="00000000" w:rsidRDefault="00000000" w:rsidRPr="00000000" w14:paraId="0000006A">
            <w:pPr>
              <w:pageBreakBefore w:val="0"/>
              <w:widowControl w:val="0"/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pageBreakBefore w:val="0"/>
              <w:widowControl w:val="0"/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Arrêt: __________________________________________________________</w:t>
            </w:r>
          </w:p>
          <w:p w:rsidR="00000000" w:rsidDel="00000000" w:rsidP="00000000" w:rsidRDefault="00000000" w:rsidRPr="00000000" w14:paraId="0000006C">
            <w:pPr>
              <w:pageBreakBefore w:val="0"/>
              <w:widowControl w:val="0"/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pageBreakBefore w:val="0"/>
              <w:widowControl w:val="0"/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Arrêt: __________________________________________________________</w:t>
            </w:r>
          </w:p>
          <w:p w:rsidR="00000000" w:rsidDel="00000000" w:rsidP="00000000" w:rsidRDefault="00000000" w:rsidRPr="00000000" w14:paraId="0000006E">
            <w:pPr>
              <w:pageBreakBefore w:val="0"/>
              <w:widowControl w:val="0"/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pageBreakBefore w:val="0"/>
              <w:widowControl w:val="0"/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Arrêt: __________________________________________________________</w:t>
            </w:r>
          </w:p>
          <w:p w:rsidR="00000000" w:rsidDel="00000000" w:rsidP="00000000" w:rsidRDefault="00000000" w:rsidRPr="00000000" w14:paraId="00000070">
            <w:pPr>
              <w:pageBreakBefore w:val="0"/>
              <w:widowControl w:val="0"/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pageBreakBefore w:val="0"/>
              <w:widowControl w:val="0"/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Arrêt: __________________________________________________________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5"/>
            <w:tcBorders>
              <w:top w:color="ffffff" w:space="0" w:sz="8" w:val="single"/>
              <w:left w:color="ffffff" w:space="0" w:sz="8" w:val="single"/>
              <w:bottom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pageBreakBefore w:val="0"/>
              <w:widowControl w:val="0"/>
              <w:spacing w:after="0" w:line="240" w:lineRule="auto"/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5"/>
            <w:tcBorders>
              <w:top w:color="ffffff" w:space="0" w:sz="8" w:val="single"/>
              <w:lef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pageBreakBefore w:val="0"/>
              <w:widowControl w:val="0"/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Endroit(s) d’arrêt(s) pour mettre du carburant:</w:t>
            </w:r>
          </w:p>
          <w:p w:rsidR="00000000" w:rsidDel="00000000" w:rsidP="00000000" w:rsidRDefault="00000000" w:rsidRPr="00000000" w14:paraId="0000007C">
            <w:pPr>
              <w:pageBreakBefore w:val="0"/>
              <w:widowControl w:val="0"/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pageBreakBefore w:val="0"/>
              <w:widowControl w:val="0"/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Arrêt: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5"/>
            <w:tcBorders>
              <w:lef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pageBreakBefore w:val="0"/>
              <w:widowControl w:val="0"/>
              <w:spacing w:after="0" w:line="240" w:lineRule="auto"/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5"/>
            <w:tcBorders>
              <w:lef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pageBreakBefore w:val="0"/>
              <w:widowControl w:val="0"/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pageBreakBefore w:val="0"/>
              <w:widowControl w:val="0"/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pageBreakBefore w:val="0"/>
              <w:widowControl w:val="0"/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Moment du départ pour arriver et dormir chez votre client 10 heures avant votre rendez-vous (jour et heure) : 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5"/>
            <w:tcBorders>
              <w:lef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pageBreakBefore w:val="0"/>
              <w:widowControl w:val="0"/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pageBreakBefore w:val="0"/>
              <w:widowControl w:val="0"/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pageBreakBefore w:val="0"/>
              <w:widowControl w:val="0"/>
              <w:spacing w:after="0" w:line="240" w:lineRule="auto"/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Les péages sont prévus: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En argent  </w:t>
            </w:r>
            <w:r w:rsidDel="00000000" w:rsidR="00000000" w:rsidRPr="00000000">
              <w:rPr>
                <w:rFonts w:ascii="Arial" w:cs="Arial" w:eastAsia="Arial" w:hAnsi="Arial"/>
                <w:b w:val="1"/>
              </w:rPr>
              <mc:AlternateContent>
                <mc:Choice Requires="wpg">
                  <w:drawing>
                    <wp:inline distB="0" distT="0" distL="0" distR="0">
                      <wp:extent cx="180975" cy="171450"/>
                      <wp:effectExtent b="0" l="0" r="0" t="0"/>
                      <wp:docPr id="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2257425" y="895350"/>
                                <a:ext cx="162000" cy="152400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80975" cy="171450"/>
                      <wp:effectExtent b="0" l="0" r="0" t="0"/>
                      <wp:docPr id="1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80975" cy="1714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  Par transpondeurs  </w:t>
            </w:r>
            <w:r w:rsidDel="00000000" w:rsidR="00000000" w:rsidRPr="00000000">
              <w:rPr>
                <w:rFonts w:ascii="Arial" w:cs="Arial" w:eastAsia="Arial" w:hAnsi="Arial"/>
                <w:b w:val="1"/>
              </w:rPr>
              <mc:AlternateContent>
                <mc:Choice Requires="wpg">
                  <w:drawing>
                    <wp:inline distB="0" distT="0" distL="0" distR="0">
                      <wp:extent cx="180975" cy="171450"/>
                      <wp:effectExtent b="0" l="0" r="0" t="0"/>
                      <wp:docPr id="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2257425" y="895350"/>
                                <a:ext cx="162000" cy="152400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80975" cy="171450"/>
                      <wp:effectExtent b="0" l="0" r="0" t="0"/>
                      <wp:docPr id="3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80975" cy="1714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5"/>
            <w:tcBorders>
              <w:left w:color="ffffff" w:space="0" w:sz="8" w:val="single"/>
              <w:bottom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pageBreakBefore w:val="0"/>
              <w:widowControl w:val="0"/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pageBreakBefore w:val="0"/>
              <w:widowControl w:val="0"/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pageBreakBefore w:val="0"/>
              <w:widowControl w:val="0"/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Charges acceptables sur les essieux et ensemble du véhicule: </w:t>
            </w:r>
          </w:p>
          <w:p w:rsidR="00000000" w:rsidDel="00000000" w:rsidP="00000000" w:rsidRDefault="00000000" w:rsidRPr="00000000" w14:paraId="00000098">
            <w:pPr>
              <w:pageBreakBefore w:val="0"/>
              <w:widowControl w:val="0"/>
              <w:spacing w:after="0" w:line="240" w:lineRule="auto"/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OUI  </w:t>
            </w:r>
            <w:r w:rsidDel="00000000" w:rsidR="00000000" w:rsidRPr="00000000">
              <w:rPr>
                <w:rFonts w:ascii="Arial" w:cs="Arial" w:eastAsia="Arial" w:hAnsi="Arial"/>
                <w:b w:val="1"/>
              </w:rPr>
              <mc:AlternateContent>
                <mc:Choice Requires="wpg">
                  <w:drawing>
                    <wp:inline distB="0" distT="0" distL="0" distR="0">
                      <wp:extent cx="180975" cy="171450"/>
                      <wp:effectExtent b="0" l="0" r="0" t="0"/>
                      <wp:docPr id="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2257425" y="895350"/>
                                <a:ext cx="162000" cy="152400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80975" cy="171450"/>
                      <wp:effectExtent b="0" l="0" r="0" t="0"/>
                      <wp:docPr id="4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80975" cy="1714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   NON  </w:t>
            </w:r>
            <w:r w:rsidDel="00000000" w:rsidR="00000000" w:rsidRPr="00000000">
              <w:rPr>
                <w:rFonts w:ascii="Arial" w:cs="Arial" w:eastAsia="Arial" w:hAnsi="Arial"/>
                <w:b w:val="1"/>
              </w:rPr>
              <mc:AlternateContent>
                <mc:Choice Requires="wpg">
                  <w:drawing>
                    <wp:inline distB="0" distT="0" distL="0" distR="0">
                      <wp:extent cx="180975" cy="171450"/>
                      <wp:effectExtent b="0" l="0" r="0" t="0"/>
                      <wp:docPr id="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2257425" y="895350"/>
                                <a:ext cx="162000" cy="152400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80975" cy="171450"/>
                      <wp:effectExtent b="0" l="0" r="0" t="0"/>
                      <wp:docPr id="2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80975" cy="1714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D">
      <w:pPr>
        <w:pageBreakBefore w:val="0"/>
        <w:widowControl w:val="0"/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10" w:type="default"/>
      <w:footerReference r:id="rId11" w:type="default"/>
      <w:pgSz w:h="15840" w:w="12240" w:orient="portrait"/>
      <w:pgMar w:bottom="720" w:top="720" w:left="720" w:right="720" w:header="708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1291245" cy="842592"/>
          <wp:effectExtent b="0" l="0" r="0" t="0"/>
          <wp:docPr id="5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91245" cy="84259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0"/>
      </w:rPr>
      <w:t xml:space="preserve">                                                      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fr-CA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customXml" Target="../customXml/item2.xml"/><Relationship Id="rId3" Type="http://schemas.openxmlformats.org/officeDocument/2006/relationships/fontTable" Target="fontTable.xml"/><Relationship Id="rId7" Type="http://schemas.openxmlformats.org/officeDocument/2006/relationships/image" Target="media/image4.png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11" Type="http://schemas.openxmlformats.org/officeDocument/2006/relationships/footer" Target="footer1.xml"/><Relationship Id="rId6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image" Target="media/image3.png"/><Relationship Id="rId14" Type="http://schemas.openxmlformats.org/officeDocument/2006/relationships/customXml" Target="../customXml/item3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A058AFAC4ECD40A62F099AA74D6315" ma:contentTypeVersion="13" ma:contentTypeDescription="Crée un document." ma:contentTypeScope="" ma:versionID="eb45218e5d816f3671979fd0418cdc2c">
  <xsd:schema xmlns:xsd="http://www.w3.org/2001/XMLSchema" xmlns:xs="http://www.w3.org/2001/XMLSchema" xmlns:p="http://schemas.microsoft.com/office/2006/metadata/properties" xmlns:ns2="0fcec828-1626-48b7-8c79-bd8fbf620289" xmlns:ns3="ea3555d2-3589-4a06-9423-01f6fdf781d4" targetNamespace="http://schemas.microsoft.com/office/2006/metadata/properties" ma:root="true" ma:fieldsID="b08f7bc70117dbbc0df3dc8d520fd4bd" ns2:_="" ns3:_="">
    <xsd:import namespace="0fcec828-1626-48b7-8c79-bd8fbf620289"/>
    <xsd:import namespace="ea3555d2-3589-4a06-9423-01f6fdf781d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cec828-1626-48b7-8c79-bd8fbf6202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9be27902-d95e-44e2-bfca-c04c9b8555b6}" ma:internalName="TaxCatchAll" ma:showField="CatchAllData" ma:web="0fcec828-1626-48b7-8c79-bd8fbf6202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3555d2-3589-4a06-9423-01f6fdf781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cdfe4dc5-eb46-4b6f-86f8-cb08bb4782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cec828-1626-48b7-8c79-bd8fbf620289" xsi:nil="true"/>
    <lcf76f155ced4ddcb4097134ff3c332f xmlns="ea3555d2-3589-4a06-9423-01f6fdf781d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5935A4D-EE74-4BBD-AC8A-D895037B36FF}"/>
</file>

<file path=customXml/itemProps2.xml><?xml version="1.0" encoding="utf-8"?>
<ds:datastoreItem xmlns:ds="http://schemas.openxmlformats.org/officeDocument/2006/customXml" ds:itemID="{18506436-FC87-48DF-A010-1E9D9856C0C0}"/>
</file>

<file path=customXml/itemProps3.xml><?xml version="1.0" encoding="utf-8"?>
<ds:datastoreItem xmlns:ds="http://schemas.openxmlformats.org/officeDocument/2006/customXml" ds:itemID="{D8E36DC9-A4C0-48F4-AFFF-7F2F1D486D5C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0x010100D1A058AFAC4ECD40A62F099AA74D6315</vt:lpwstr>
  </property>
</Properties>
</file>