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B8" w:rsidRPr="003762B8" w:rsidRDefault="00D03FBE" w:rsidP="0037254A">
      <w:pPr>
        <w:jc w:val="center"/>
        <w:rPr>
          <w:rFonts w:ascii="Bradley Hand ITC" w:hAnsi="Bradley Hand ITC"/>
          <w:b/>
          <w:sz w:val="24"/>
          <w:szCs w:val="24"/>
        </w:rPr>
      </w:pPr>
      <w:r w:rsidRPr="00D03FBE">
        <w:rPr>
          <w:rFonts w:ascii="Bradley Hand ITC" w:hAnsi="Bradley Hand ITC"/>
          <w:b/>
          <w:sz w:val="44"/>
          <w:szCs w:val="44"/>
        </w:rPr>
        <w:t xml:space="preserve">LE RHUME     </w:t>
      </w:r>
      <w:r w:rsidRPr="00D03FBE">
        <w:rPr>
          <w:rFonts w:ascii="Times New Roman" w:hAnsi="Times New Roman" w:cs="Times New Roman"/>
          <w:b/>
          <w:sz w:val="44"/>
          <w:szCs w:val="44"/>
        </w:rPr>
        <w:t>↔</w:t>
      </w:r>
      <w:r w:rsidRPr="00D03FBE">
        <w:rPr>
          <w:rFonts w:ascii="Bradley Hand ITC" w:hAnsi="Bradley Hand ITC"/>
          <w:b/>
          <w:sz w:val="44"/>
          <w:szCs w:val="44"/>
        </w:rPr>
        <w:t xml:space="preserve">     LA GRIPPE</w:t>
      </w:r>
    </w:p>
    <w:tbl>
      <w:tblPr>
        <w:tblStyle w:val="Grilledutableau"/>
        <w:tblW w:w="9092" w:type="dxa"/>
        <w:tblLook w:val="04A0" w:firstRow="1" w:lastRow="0" w:firstColumn="1" w:lastColumn="0" w:noHBand="0" w:noVBand="1"/>
      </w:tblPr>
      <w:tblGrid>
        <w:gridCol w:w="3300"/>
        <w:gridCol w:w="3003"/>
        <w:gridCol w:w="2789"/>
      </w:tblGrid>
      <w:tr w:rsidR="00350B99" w:rsidRPr="00350B99" w:rsidTr="003762B8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03FBE" w:rsidRPr="0037254A" w:rsidRDefault="00D03FBE" w:rsidP="00D03FBE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r w:rsidRPr="0037254A">
              <w:rPr>
                <w:rFonts w:ascii="Comic Sans MS" w:hAnsi="Comic Sans MS"/>
                <w:b/>
                <w:sz w:val="38"/>
                <w:szCs w:val="38"/>
              </w:rPr>
              <w:t>SYMPTÔMES</w:t>
            </w:r>
          </w:p>
        </w:tc>
        <w:tc>
          <w:tcPr>
            <w:tcW w:w="300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03FBE" w:rsidRPr="0037254A" w:rsidRDefault="00D03FBE" w:rsidP="00D03FBE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r w:rsidRPr="0037254A">
              <w:rPr>
                <w:rFonts w:ascii="Comic Sans MS" w:hAnsi="Comic Sans MS"/>
                <w:b/>
                <w:sz w:val="38"/>
                <w:szCs w:val="38"/>
              </w:rPr>
              <w:t>GRIPPE</w:t>
            </w:r>
          </w:p>
        </w:tc>
        <w:tc>
          <w:tcPr>
            <w:tcW w:w="27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03FBE" w:rsidRPr="0037254A" w:rsidRDefault="00D03FBE" w:rsidP="00D03FBE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r w:rsidRPr="0037254A">
              <w:rPr>
                <w:rFonts w:ascii="Comic Sans MS" w:hAnsi="Comic Sans MS"/>
                <w:b/>
                <w:sz w:val="38"/>
                <w:szCs w:val="38"/>
              </w:rPr>
              <w:t>RHUME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FIÈVRE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D03FBE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Élevée, apparition soudaine, peut durer quelques jours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2789" w:type="dxa"/>
            <w:tcBorders>
              <w:top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Rare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MAL DE TÊTE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F</w:t>
            </w:r>
            <w:r w:rsidR="00D03FBE" w:rsidRPr="0037254A">
              <w:rPr>
                <w:rFonts w:ascii="Comic Sans MS" w:hAnsi="Comic Sans MS"/>
                <w:sz w:val="24"/>
                <w:szCs w:val="38"/>
              </w:rPr>
              <w:t>réquent</w:t>
            </w:r>
          </w:p>
        </w:tc>
        <w:tc>
          <w:tcPr>
            <w:tcW w:w="2789" w:type="dxa"/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Rare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TOUX</w:t>
            </w: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Fréquente, productive</w:t>
            </w:r>
          </w:p>
        </w:tc>
        <w:tc>
          <w:tcPr>
            <w:tcW w:w="2789" w:type="dxa"/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Occasionnelle</w:t>
            </w:r>
          </w:p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sèche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MAL DE GORGE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O</w:t>
            </w:r>
            <w:r w:rsidR="00D03FBE" w:rsidRPr="0037254A">
              <w:rPr>
                <w:rFonts w:ascii="Comic Sans MS" w:hAnsi="Comic Sans MS"/>
                <w:sz w:val="24"/>
                <w:szCs w:val="38"/>
              </w:rPr>
              <w:t>ccasionnel</w:t>
            </w:r>
          </w:p>
        </w:tc>
        <w:tc>
          <w:tcPr>
            <w:tcW w:w="2789" w:type="dxa"/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Courant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D03FBE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DOULEURS ET COURBATURES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Fréquentes, peuvent être graves</w:t>
            </w:r>
          </w:p>
        </w:tc>
        <w:tc>
          <w:tcPr>
            <w:tcW w:w="2789" w:type="dxa"/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Légères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FATIGUE ET FAIBLESSE</w:t>
            </w: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D03FBE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Graves, durent de 2 à 3 semaines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2789" w:type="dxa"/>
            <w:vAlign w:val="center"/>
          </w:tcPr>
          <w:p w:rsidR="00350B99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Légères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D03FBE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ÉCOULEMENT ET CONGESTION NASALE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Occasionnels</w:t>
            </w:r>
          </w:p>
        </w:tc>
        <w:tc>
          <w:tcPr>
            <w:tcW w:w="2789" w:type="dxa"/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Courants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  <w:p w:rsidR="00D03FBE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ÉTERNUEMENTS</w:t>
            </w:r>
          </w:p>
          <w:p w:rsidR="0037254A" w:rsidRPr="0037254A" w:rsidRDefault="0037254A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Occasionnels</w:t>
            </w:r>
          </w:p>
        </w:tc>
        <w:tc>
          <w:tcPr>
            <w:tcW w:w="2789" w:type="dxa"/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Courants</w:t>
            </w:r>
          </w:p>
        </w:tc>
      </w:tr>
      <w:tr w:rsidR="00D03FBE" w:rsidRPr="00350B99" w:rsidTr="0037254A">
        <w:tc>
          <w:tcPr>
            <w:tcW w:w="3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254A" w:rsidRPr="0037254A" w:rsidRDefault="00D03FBE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bookmarkStart w:id="0" w:name="_GoBack"/>
            <w:bookmarkEnd w:id="0"/>
            <w:r w:rsidRPr="0037254A">
              <w:rPr>
                <w:rFonts w:ascii="Comic Sans MS" w:hAnsi="Comic Sans MS"/>
                <w:sz w:val="24"/>
                <w:szCs w:val="38"/>
              </w:rPr>
              <w:t>SENSATION DE MALAISE DANS LA POITRINE</w:t>
            </w:r>
          </w:p>
        </w:tc>
        <w:tc>
          <w:tcPr>
            <w:tcW w:w="3003" w:type="dxa"/>
            <w:tcBorders>
              <w:left w:val="double" w:sz="4" w:space="0" w:color="auto"/>
            </w:tcBorders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Modérée à grave</w:t>
            </w:r>
          </w:p>
        </w:tc>
        <w:tc>
          <w:tcPr>
            <w:tcW w:w="2789" w:type="dxa"/>
            <w:vAlign w:val="center"/>
          </w:tcPr>
          <w:p w:rsidR="00D03FBE" w:rsidRPr="0037254A" w:rsidRDefault="00350B99" w:rsidP="0037254A">
            <w:pPr>
              <w:jc w:val="center"/>
              <w:rPr>
                <w:rFonts w:ascii="Comic Sans MS" w:hAnsi="Comic Sans MS"/>
                <w:sz w:val="24"/>
                <w:szCs w:val="38"/>
              </w:rPr>
            </w:pPr>
            <w:r w:rsidRPr="0037254A">
              <w:rPr>
                <w:rFonts w:ascii="Comic Sans MS" w:hAnsi="Comic Sans MS"/>
                <w:sz w:val="24"/>
                <w:szCs w:val="38"/>
              </w:rPr>
              <w:t>Légères</w:t>
            </w:r>
          </w:p>
        </w:tc>
      </w:tr>
    </w:tbl>
    <w:p w:rsidR="00D03FBE" w:rsidRPr="00D03FBE" w:rsidRDefault="00D03FBE" w:rsidP="00350B99">
      <w:pPr>
        <w:rPr>
          <w:rFonts w:ascii="Bradley Hand ITC" w:hAnsi="Bradley Hand ITC"/>
          <w:b/>
          <w:sz w:val="44"/>
          <w:szCs w:val="44"/>
        </w:rPr>
      </w:pPr>
    </w:p>
    <w:sectPr w:rsidR="00D03FBE" w:rsidRPr="00D03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BE"/>
    <w:rsid w:val="00350B99"/>
    <w:rsid w:val="0037254A"/>
    <w:rsid w:val="003762B8"/>
    <w:rsid w:val="00697D5B"/>
    <w:rsid w:val="00D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1D33-0EE9-4988-A42F-8E3FA198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2</cp:revision>
  <dcterms:created xsi:type="dcterms:W3CDTF">2012-12-12T16:54:00Z</dcterms:created>
  <dcterms:modified xsi:type="dcterms:W3CDTF">2020-08-30T12:08:00Z</dcterms:modified>
</cp:coreProperties>
</file>