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C7" w:rsidRDefault="00C700C7" w:rsidP="00C700C7">
      <w:pPr>
        <w:jc w:val="center"/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b/>
          <w:sz w:val="52"/>
          <w:szCs w:val="52"/>
          <w:u w:val="single"/>
        </w:rPr>
        <w:t>QUIZ QUI SUIS-JE?</w:t>
      </w:r>
    </w:p>
    <w:p w:rsidR="00C700C7" w:rsidRDefault="00C700C7" w:rsidP="00C700C7">
      <w:pPr>
        <w:jc w:val="center"/>
        <w:rPr>
          <w:rFonts w:ascii="Bradley Hand ITC" w:hAnsi="Bradley Hand ITC"/>
          <w:sz w:val="24"/>
          <w:szCs w:val="24"/>
        </w:rPr>
      </w:pPr>
    </w:p>
    <w:tbl>
      <w:tblPr>
        <w:tblStyle w:val="Grilledutableau"/>
        <w:tblW w:w="0" w:type="auto"/>
        <w:tblInd w:w="7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C700C7" w:rsidTr="00C700C7">
        <w:tc>
          <w:tcPr>
            <w:tcW w:w="87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700C7" w:rsidRDefault="00C700C7">
            <w:pPr>
              <w:pStyle w:val="Paragraphedeliste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Choix de réponses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 :</w:t>
            </w:r>
          </w:p>
          <w:p w:rsidR="00C700C7" w:rsidRDefault="00C700C7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- Moelle osseuse rouge (2)            - Rate (2)     </w:t>
            </w:r>
          </w:p>
          <w:p w:rsidR="00C700C7" w:rsidRDefault="00C700C7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Amygdale (2)        - Thymus            - Appendice            - Lymphe</w:t>
            </w:r>
          </w:p>
          <w:p w:rsidR="00C700C7" w:rsidRDefault="00C700C7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Vulnérabilité             - Résistance              - Nœud lymphatique            </w:t>
            </w:r>
          </w:p>
        </w:tc>
      </w:tr>
    </w:tbl>
    <w:p w:rsidR="00C700C7" w:rsidRDefault="00C700C7" w:rsidP="00C700C7">
      <w:pPr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un liquide incolore  </w:t>
      </w:r>
      <w:r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b/>
          <w:sz w:val="24"/>
          <w:szCs w:val="24"/>
        </w:rPr>
        <w:t>LYMPHE</w:t>
      </w: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 suis l’organe lymphatique le plus volumineux</w:t>
      </w:r>
      <w:r>
        <w:rPr>
          <w:rFonts w:ascii="Bookman Old Style" w:hAnsi="Bookman Old Style"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>RATE</w:t>
      </w:r>
      <w:r>
        <w:rPr>
          <w:rFonts w:ascii="Bookman Old Style" w:hAnsi="Bookman Old Style"/>
          <w:sz w:val="24"/>
          <w:szCs w:val="24"/>
        </w:rPr>
        <w:t xml:space="preserve">    </w:t>
      </w: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On me retrouve dans les os plats et dans l’épiphyse des os longs    </w:t>
      </w:r>
      <w:r>
        <w:rPr>
          <w:rFonts w:ascii="Bookman Old Style" w:hAnsi="Bookman Old Style"/>
          <w:b/>
          <w:sz w:val="24"/>
          <w:szCs w:val="24"/>
        </w:rPr>
        <w:t>MOELLE OSSEUSE ROUGE</w:t>
      </w:r>
      <w:r>
        <w:rPr>
          <w:rFonts w:ascii="Bookman Old Style" w:hAnsi="Bookman Old Style"/>
          <w:sz w:val="24"/>
          <w:szCs w:val="24"/>
        </w:rPr>
        <w:t xml:space="preserve">      </w:t>
      </w: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l’absence de résistance à la maladie    </w:t>
      </w:r>
      <w:r>
        <w:rPr>
          <w:rFonts w:ascii="Bookman Old Style" w:hAnsi="Bookman Old Style"/>
          <w:b/>
          <w:sz w:val="24"/>
          <w:szCs w:val="24"/>
        </w:rPr>
        <w:t>VULNÉRABILITÉ</w:t>
      </w: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me situe dans le médiastin derrière le sternum    </w:t>
      </w:r>
      <w:r>
        <w:rPr>
          <w:rFonts w:ascii="Bookman Old Style" w:hAnsi="Bookman Old Style"/>
          <w:b/>
          <w:sz w:val="24"/>
          <w:szCs w:val="24"/>
        </w:rPr>
        <w:t>THYMUS</w:t>
      </w: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J’assure le filtrage de la lymphe    </w:t>
      </w:r>
      <w:r>
        <w:rPr>
          <w:rFonts w:ascii="Bookman Old Style" w:hAnsi="Bookman Old Style"/>
          <w:b/>
          <w:sz w:val="24"/>
          <w:szCs w:val="24"/>
        </w:rPr>
        <w:t>NŒUD LYMPHATIQUE</w:t>
      </w: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la capacité qu’à l’organisme de ne pas être malade      </w:t>
      </w:r>
      <w:r>
        <w:rPr>
          <w:rFonts w:ascii="Bookman Old Style" w:hAnsi="Bookman Old Style"/>
          <w:b/>
          <w:sz w:val="24"/>
          <w:szCs w:val="24"/>
        </w:rPr>
        <w:t>RÉSISTANCE</w:t>
      </w:r>
      <w:r>
        <w:rPr>
          <w:rFonts w:ascii="Bookman Old Style" w:hAnsi="Bookman Old Style"/>
          <w:sz w:val="24"/>
          <w:szCs w:val="24"/>
        </w:rPr>
        <w:t xml:space="preserve">    </w:t>
      </w: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constituée de la pulpe blanche et rouge    </w:t>
      </w:r>
      <w:r>
        <w:rPr>
          <w:rFonts w:ascii="Bookman Old Style" w:hAnsi="Bookman Old Style"/>
          <w:b/>
          <w:sz w:val="24"/>
          <w:szCs w:val="24"/>
        </w:rPr>
        <w:t>RATE</w:t>
      </w:r>
    </w:p>
    <w:p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:rsidR="00C700C7" w:rsidRP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Nous sommes situées à la jonction des cavités orales, nasales et pharyngiennes    </w:t>
      </w:r>
      <w:r>
        <w:rPr>
          <w:rFonts w:ascii="Bookman Old Style" w:hAnsi="Bookman Old Style"/>
          <w:b/>
          <w:sz w:val="24"/>
          <w:szCs w:val="24"/>
        </w:rPr>
        <w:t>AMYGDALE</w:t>
      </w:r>
    </w:p>
    <w:p w:rsidR="00C700C7" w:rsidRPr="00C700C7" w:rsidRDefault="00C700C7" w:rsidP="00C700C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10.  Je fabrique les lymphocytes B mature et les lymphocytes </w:t>
      </w:r>
      <w:proofErr w:type="spellStart"/>
      <w:r>
        <w:rPr>
          <w:rFonts w:ascii="Bookman Old Style" w:hAnsi="Bookman Old Style"/>
          <w:sz w:val="24"/>
          <w:szCs w:val="24"/>
        </w:rPr>
        <w:t>pré-T</w:t>
      </w:r>
      <w:proofErr w:type="spellEnd"/>
      <w:r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b/>
          <w:sz w:val="24"/>
          <w:szCs w:val="24"/>
        </w:rPr>
        <w:t>MOELLE OSSEUSE ROUGE</w:t>
      </w:r>
    </w:p>
    <w:p w:rsidR="00412642" w:rsidRPr="00C700C7" w:rsidRDefault="00C700C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11.  Je suis un follicule lymphatique    </w:t>
      </w:r>
      <w:r>
        <w:rPr>
          <w:rFonts w:ascii="Bookman Old Style" w:hAnsi="Bookman Old Style"/>
          <w:b/>
          <w:sz w:val="24"/>
          <w:szCs w:val="24"/>
        </w:rPr>
        <w:t>AMYGDALE ET APPENDICE</w:t>
      </w:r>
      <w:bookmarkStart w:id="0" w:name="_GoBack"/>
      <w:bookmarkEnd w:id="0"/>
    </w:p>
    <w:sectPr w:rsidR="00412642" w:rsidRPr="00C700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3A21"/>
    <w:multiLevelType w:val="hybridMultilevel"/>
    <w:tmpl w:val="7EBC6F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C7"/>
    <w:rsid w:val="00412642"/>
    <w:rsid w:val="00C7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00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00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902</Characters>
  <Application>Microsoft Office Word</Application>
  <DocSecurity>0</DocSecurity>
  <Lines>7</Lines>
  <Paragraphs>2</Paragraphs>
  <ScaleCrop>false</ScaleCrop>
  <Company>CSRDN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1</cp:revision>
  <dcterms:created xsi:type="dcterms:W3CDTF">2012-12-12T16:34:00Z</dcterms:created>
  <dcterms:modified xsi:type="dcterms:W3CDTF">2012-12-12T16:38:00Z</dcterms:modified>
</cp:coreProperties>
</file>