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Reprise de votre évaluation de la compétence 6.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Durée de l’évaluation : 3 heures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Notes de cours autorisées : oui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Seuil de réussite : 80 %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Bon succès!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.0000000000002" w:top="1440.0000000000002" w:left="1440.0000000000002" w:right="1440.0000000000002" w:header="0" w:footer="566.9291338582677"/>
      <w:pgNumType w:start="9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tabs>
        <w:tab w:val="right" w:leader="none" w:pos="9345"/>
      </w:tabs>
      <w:rPr/>
    </w:pPr>
    <w:r w:rsidDel="00000000" w:rsidR="00000000" w:rsidRPr="00000000">
      <w:rPr>
        <w:rtl w:val="0"/>
      </w:rPr>
      <w:t xml:space="preserve">    </w:t>
    </w:r>
    <w:r w:rsidDel="00000000" w:rsidR="00000000" w:rsidRPr="00000000">
      <w:rPr>
        <w:b w:val="1"/>
        <w:rtl w:val="0"/>
      </w:rPr>
      <w:t xml:space="preserve">(6.19)</w:t>
      <w:tab/>
    </w:r>
    <w:r w:rsidDel="00000000" w:rsidR="00000000" w:rsidRPr="00000000">
      <w:rPr>
        <w:rtl w:val="0"/>
      </w:rPr>
      <w:t xml:space="preserve">100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-247649</wp:posOffset>
          </wp:positionV>
          <wp:extent cx="709613" cy="531524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613" cy="5315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-895349</wp:posOffset>
          </wp:positionH>
          <wp:positionV relativeFrom="paragraph">
            <wp:posOffset>123825</wp:posOffset>
          </wp:positionV>
          <wp:extent cx="1090613" cy="1090613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12548" r="12548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pStyle w:val="Title"/>
      <w:pageBreakBefore w:val="0"/>
      <w:pBdr>
        <w:top w:color="ffffff" w:space="2" w:sz="8" w:val="single"/>
      </w:pBdr>
      <w:ind w:left="-141.73228346456688" w:firstLine="425.1968503937007"/>
      <w:rPr>
        <w:b w:val="1"/>
        <w:sz w:val="44"/>
        <w:szCs w:val="44"/>
      </w:rPr>
    </w:pPr>
    <w:bookmarkStart w:colFirst="0" w:colLast="0" w:name="_7c2gftrb5eie" w:id="0"/>
    <w:bookmarkEnd w:id="0"/>
    <w:r w:rsidDel="00000000" w:rsidR="00000000" w:rsidRPr="00000000">
      <w:rPr>
        <w:b w:val="1"/>
        <w:sz w:val="44"/>
        <w:szCs w:val="44"/>
        <w:rtl w:val="0"/>
      </w:rPr>
      <w:t xml:space="preserve">Compétence 6</w:t>
    </w:r>
  </w:p>
  <w:tbl>
    <w:tblPr>
      <w:tblStyle w:val="Table1"/>
      <w:tblW w:w="10245.0" w:type="dxa"/>
      <w:jc w:val="left"/>
      <w:tblInd w:w="18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4170"/>
      <w:tblGridChange w:id="0">
        <w:tblGrid>
          <w:gridCol w:w="6075"/>
          <w:gridCol w:w="4170"/>
        </w:tblGrid>
      </w:tblGridChange>
    </w:tblGrid>
    <w:tr>
      <w:trPr>
        <w:cantSplit w:val="0"/>
        <w:trHeight w:val="5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ageBreakBefore w:val="0"/>
            <w:tabs>
              <w:tab w:val="left" w:leader="none" w:pos="830"/>
              <w:tab w:val="left" w:leader="none" w:pos="1240"/>
            </w:tabs>
            <w:spacing w:line="240" w:lineRule="auto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  </w:t>
          </w:r>
          <w:r w:rsidDel="00000000" w:rsidR="00000000" w:rsidRPr="00000000">
            <w:rPr>
              <w:sz w:val="28"/>
              <w:szCs w:val="28"/>
              <w:rtl w:val="0"/>
            </w:rPr>
            <w:t xml:space="preserve">Reprise de l’évaluation</w:t>
          </w:r>
        </w:p>
        <w:p w:rsidR="00000000" w:rsidDel="00000000" w:rsidP="00000000" w:rsidRDefault="00000000" w:rsidRPr="00000000" w14:paraId="00000012">
          <w:pPr>
            <w:pageBreakBefore w:val="0"/>
            <w:tabs>
              <w:tab w:val="left" w:leader="none" w:pos="830"/>
              <w:tab w:val="left" w:leader="none" w:pos="1240"/>
            </w:tabs>
            <w:spacing w:line="240" w:lineRule="auto"/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  de la compétence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ffe59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Objectifs de la leçon :</w:t>
          </w:r>
        </w:p>
        <w:p w:rsidR="00000000" w:rsidDel="00000000" w:rsidP="00000000" w:rsidRDefault="00000000" w:rsidRPr="00000000" w14:paraId="00000014">
          <w:pPr>
            <w:pageBreakBefore w:val="0"/>
            <w:numPr>
              <w:ilvl w:val="0"/>
              <w:numId w:val="1"/>
            </w:numPr>
            <w:tabs>
              <w:tab w:val="left" w:leader="none" w:pos="830"/>
              <w:tab w:val="left" w:leader="none" w:pos="1240"/>
            </w:tabs>
            <w:spacing w:line="240" w:lineRule="auto"/>
            <w:ind w:left="425.1968503937013" w:hanging="360"/>
            <w:rPr>
              <w:sz w:val="20"/>
              <w:szCs w:val="20"/>
              <w:u w:val="none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Finaliser la récupération</w:t>
          </w:r>
        </w:p>
        <w:p w:rsidR="00000000" w:rsidDel="00000000" w:rsidP="00000000" w:rsidRDefault="00000000" w:rsidRPr="00000000" w14:paraId="00000015">
          <w:pPr>
            <w:pageBreakBefore w:val="0"/>
            <w:numPr>
              <w:ilvl w:val="0"/>
              <w:numId w:val="1"/>
            </w:numPr>
            <w:tabs>
              <w:tab w:val="left" w:leader="none" w:pos="830"/>
              <w:tab w:val="left" w:leader="none" w:pos="1240"/>
            </w:tabs>
            <w:spacing w:line="240" w:lineRule="auto"/>
            <w:ind w:left="425.1968503937013" w:hanging="360"/>
            <w:rPr>
              <w:sz w:val="20"/>
              <w:szCs w:val="20"/>
              <w:u w:val="none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Déterminer la compétence de l’élève à planifier un itinéraire par une évaluation écrite de mises en situation</w:t>
          </w:r>
        </w:p>
      </w:tc>
    </w:tr>
  </w:tbl>
  <w:p w:rsidR="00000000" w:rsidDel="00000000" w:rsidP="00000000" w:rsidRDefault="00000000" w:rsidRPr="00000000" w14:paraId="00000016">
    <w:pPr>
      <w:pStyle w:val="Subtitle"/>
      <w:pageBreakBefore w:val="0"/>
      <w:rPr>
        <w:sz w:val="24"/>
        <w:szCs w:val="24"/>
      </w:rPr>
    </w:pPr>
    <w:bookmarkStart w:colFirst="0" w:colLast="0" w:name="_yyzoiyq6vlxa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E5948-1E32-48D0-A0FC-51CF05D89F5E}"/>
</file>

<file path=customXml/itemProps2.xml><?xml version="1.0" encoding="utf-8"?>
<ds:datastoreItem xmlns:ds="http://schemas.openxmlformats.org/officeDocument/2006/customXml" ds:itemID="{D792E078-4241-4ABA-8C31-AEBFE6B34E19}"/>
</file>

<file path=customXml/itemProps3.xml><?xml version="1.0" encoding="utf-8"?>
<ds:datastoreItem xmlns:ds="http://schemas.openxmlformats.org/officeDocument/2006/customXml" ds:itemID="{B30F985C-8726-4C8A-A590-575C38E8F91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