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4"/>
          <w:szCs w:val="34"/>
          <w:u w:val="single"/>
          <w:rPrChange w:author="Stéphane Gagné" w:id="0" w:date="2023-08-31T13:26:01Z">
            <w:rPr>
              <w:sz w:val="28"/>
              <w:szCs w:val="28"/>
              <w:u w:val="single"/>
            </w:rPr>
          </w:rPrChange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Document de référence de l’enseignant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Questionnaire de récupération et d'enrichissement 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Compétence </w:t>
            </w: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06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partie 1 : 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Planification d’un voyage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tabs>
                <w:tab w:val="left" w:leader="none" w:pos="830"/>
                <w:tab w:val="left" w:leader="none" w:pos="1240"/>
              </w:tabs>
              <w:spacing w:line="240" w:lineRule="auto"/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Leçons à récupérer:</w:t>
            </w:r>
          </w:p>
          <w:p w:rsidR="00000000" w:rsidDel="00000000" w:rsidP="00000000" w:rsidRDefault="00000000" w:rsidRPr="00000000" w14:paraId="0000000E">
            <w:pPr>
              <w:tabs>
                <w:tab w:val="left" w:leader="none" w:pos="830"/>
                <w:tab w:val="left" w:leader="none" w:pos="124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830"/>
                <w:tab w:val="left" w:leader="none" w:pos="1240"/>
              </w:tabs>
              <w:spacing w:line="240" w:lineRule="auto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Leçon 6.01-Info Voyage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tabs>
                <w:tab w:val="left" w:leader="none" w:pos="830"/>
                <w:tab w:val="left" w:leader="none" w:pos="124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Leçon 6.02-Carte provinciale traditionnelle et structure du réseau routier québécois          </w:t>
            </w:r>
          </w:p>
          <w:p w:rsidR="00000000" w:rsidDel="00000000" w:rsidP="00000000" w:rsidRDefault="00000000" w:rsidRPr="00000000" w14:paraId="00000011">
            <w:pPr>
              <w:tabs>
                <w:tab w:val="left" w:leader="none" w:pos="830"/>
                <w:tab w:val="left" w:leader="none" w:pos="124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Leçon 6.04-Carte municipale traditionnelle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(aide à l’apprentissage)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         Leçon 6.06-Fonctionnement d’une carte routière électronique              </w:t>
              <w:tab/>
              <w:tab/>
              <w:t xml:space="preserve">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12">
            <w:pPr>
              <w:tabs>
                <w:tab w:val="left" w:leader="none" w:pos="830"/>
                <w:tab w:val="left" w:leader="none" w:pos="124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Leçon 6.09-Planifier des voyages en milieu urbain (Pas de questionnaire)</w:t>
            </w:r>
          </w:p>
        </w:tc>
      </w:tr>
    </w:tbl>
    <w:p w:rsidR="00000000" w:rsidDel="00000000" w:rsidP="00000000" w:rsidRDefault="00000000" w:rsidRPr="00000000" w14:paraId="00000013">
      <w:pPr>
        <w:tabs>
          <w:tab w:val="left" w:leader="none" w:pos="830"/>
          <w:tab w:val="left" w:leader="none" w:pos="1240"/>
        </w:tabs>
        <w:spacing w:line="240" w:lineRule="auto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171450</wp:posOffset>
                </wp:positionV>
                <wp:extent cx="5734050" cy="2052638"/>
                <wp:effectExtent b="0" l="0" r="0" t="0"/>
                <wp:wrapSquare wrapText="bothSides" distB="114300" distT="114300" distL="114300" distR="11430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44050" y="1400350"/>
                          <a:ext cx="5734050" cy="2052638"/>
                          <a:chOff x="1644050" y="1400350"/>
                          <a:chExt cx="3560350" cy="135595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648825" y="1405125"/>
                            <a:ext cx="3550800" cy="1346400"/>
                          </a:xfrm>
                          <a:prstGeom prst="rect">
                            <a:avLst/>
                          </a:prstGeom>
                          <a:solidFill>
                            <a:srgbClr val="FFE599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" name="Shape 3"/>
                        <wps:spPr>
                          <a:xfrm>
                            <a:off x="1785400" y="1463650"/>
                            <a:ext cx="3238800" cy="117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u w:val="single"/>
                                  <w:shd w:fill="ffe599"/>
                                  <w:vertAlign w:val="baseline"/>
                                </w:rPr>
                                <w:t xml:space="preserve">Outils de référence: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u w:val="single"/>
                                  <w:shd w:fill="ffe599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720" w:right="0" w:firstLine="36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u w:val="single"/>
                                  <w:shd w:fill="ffe599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  <w:t xml:space="preserve">Atlas international Rand McNally 2020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720" w:right="0" w:firstLine="36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  <w:t xml:space="preserve">Réseau de camionnage du Québec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720" w:right="0" w:firstLine="36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  <w:t xml:space="preserve">Montréal et environ MapArt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720" w:right="0" w:firstLine="36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  <w:t xml:space="preserve">Google map + cahier de l’élève.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171450</wp:posOffset>
                </wp:positionV>
                <wp:extent cx="5734050" cy="2052638"/>
                <wp:effectExtent b="0" l="0" r="0" t="0"/>
                <wp:wrapSquare wrapText="bothSides" distB="114300" distT="114300" distL="114300" distR="114300"/>
                <wp:docPr id="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4050" cy="20526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  <w:b w:val="1"/>
          <w:sz w:val="20"/>
          <w:szCs w:val="20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  <w:rtl w:val="0"/>
        </w:rPr>
        <w:t xml:space="preserve">Questions</w:t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  <w:b w:val="1"/>
          <w:sz w:val="20"/>
          <w:szCs w:val="20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highlight w:val="white"/>
          <w:u w:val="single"/>
          <w:rtl w:val="0"/>
        </w:rPr>
        <w:t xml:space="preserve">Plan de leçon: 6.01 Info Voyage.</w:t>
      </w:r>
    </w:p>
    <w:p w:rsidR="00000000" w:rsidDel="00000000" w:rsidP="00000000" w:rsidRDefault="00000000" w:rsidRPr="00000000" w14:paraId="0000001B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Choix de réponse</w:t>
      </w:r>
    </w:p>
    <w:p w:rsidR="00000000" w:rsidDel="00000000" w:rsidP="00000000" w:rsidRDefault="00000000" w:rsidRPr="00000000" w14:paraId="0000001D">
      <w:pPr>
        <w:jc w:val="center"/>
        <w:rPr>
          <w:rFonts w:ascii="Roboto" w:cs="Roboto" w:eastAsia="Roboto" w:hAnsi="Roboto"/>
          <w:b w:val="1"/>
          <w:sz w:val="30"/>
          <w:szCs w:val="3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0"/>
          <w:szCs w:val="30"/>
          <w:highlight w:val="white"/>
          <w:rtl w:val="0"/>
        </w:rPr>
        <w:t xml:space="preserve">À l’aide du connaissement, répondez aux questions suivantes: </w:t>
      </w:r>
    </w:p>
    <w:p w:rsidR="00000000" w:rsidDel="00000000" w:rsidP="00000000" w:rsidRDefault="00000000" w:rsidRPr="00000000" w14:paraId="0000001E">
      <w:pPr>
        <w:jc w:val="center"/>
        <w:rPr>
          <w:rFonts w:ascii="Roboto" w:cs="Roboto" w:eastAsia="Roboto" w:hAnsi="Roboto"/>
          <w:b w:val="1"/>
          <w:sz w:val="30"/>
          <w:szCs w:val="3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0"/>
          <w:szCs w:val="30"/>
          <w:highlight w:val="white"/>
        </w:rPr>
        <w:drawing>
          <wp:inline distB="114300" distT="114300" distL="114300" distR="114300">
            <wp:extent cx="5536453" cy="7072313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36453" cy="7072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141.73228346456688" w:firstLine="0"/>
        <w:jc w:val="center"/>
        <w:rPr>
          <w:rFonts w:ascii="Roboto" w:cs="Roboto" w:eastAsia="Roboto" w:hAnsi="Roboto"/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Quel est le numéro de référence de l’expéditeur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2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3"/>
              </w:numPr>
              <w:ind w:left="425.19685039370086" w:hanging="283.464566929134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R-543051-8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numPr>
                <w:ilvl w:val="0"/>
                <w:numId w:val="3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978685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numPr>
                <w:ilvl w:val="0"/>
                <w:numId w:val="3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3118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numPr>
                <w:ilvl w:val="0"/>
                <w:numId w:val="3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4826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2F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141.73228346456688" w:firstLine="0"/>
        <w:jc w:val="center"/>
        <w:rPr>
          <w:rFonts w:ascii="Roboto" w:cs="Roboto" w:eastAsia="Roboto" w:hAnsi="Roboto"/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Quel est le nom du consignataire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36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numPr>
                <w:ilvl w:val="0"/>
                <w:numId w:val="5"/>
              </w:numPr>
              <w:ind w:left="425.19685039370086" w:hanging="283.464566929134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QIT-Fer &amp; Titane Inc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numPr>
                <w:ilvl w:val="0"/>
                <w:numId w:val="5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London International Airport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3C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Roboto" w:cs="Roboto" w:eastAsia="Roboto" w:hAnsi="Roboto"/>
          <w:b w:val="1"/>
          <w:sz w:val="30"/>
          <w:szCs w:val="3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0"/>
          <w:szCs w:val="30"/>
          <w:highlight w:val="white"/>
          <w:rtl w:val="0"/>
        </w:rPr>
        <w:t xml:space="preserve">À l’aide de ce système de gestion de flotte, </w:t>
      </w:r>
    </w:p>
    <w:p w:rsidR="00000000" w:rsidDel="00000000" w:rsidP="00000000" w:rsidRDefault="00000000" w:rsidRPr="00000000" w14:paraId="0000003E">
      <w:pPr>
        <w:jc w:val="center"/>
        <w:rPr>
          <w:rFonts w:ascii="Roboto" w:cs="Roboto" w:eastAsia="Roboto" w:hAnsi="Roboto"/>
          <w:b w:val="1"/>
          <w:sz w:val="30"/>
          <w:szCs w:val="3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0"/>
          <w:szCs w:val="30"/>
          <w:highlight w:val="white"/>
          <w:rtl w:val="0"/>
        </w:rPr>
        <w:t xml:space="preserve">répondez aux questions suivantes:</w:t>
      </w:r>
      <w:r w:rsidDel="00000000" w:rsidR="00000000" w:rsidRPr="00000000"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  <w:drawing>
          <wp:inline distB="114300" distT="114300" distL="114300" distR="114300">
            <wp:extent cx="5731200" cy="40386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3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141.73228346456688" w:firstLine="0"/>
        <w:jc w:val="center"/>
        <w:rPr>
          <w:rFonts w:ascii="Roboto" w:cs="Roboto" w:eastAsia="Roboto" w:hAnsi="Roboto"/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Quel est votre point de départ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4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numPr>
                <w:ilvl w:val="0"/>
                <w:numId w:val="12"/>
              </w:numPr>
              <w:ind w:left="425.19685039370086" w:hanging="283.464566929134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Pointe aux Trembles, QC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numPr>
                <w:ilvl w:val="0"/>
                <w:numId w:val="12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Champlain, 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numPr>
                <w:ilvl w:val="0"/>
                <w:numId w:val="12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Schenectady, 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numPr>
                <w:ilvl w:val="0"/>
                <w:numId w:val="12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CFTR Joliette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4F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141.73228346456688" w:firstLine="0"/>
        <w:jc w:val="center"/>
        <w:rPr>
          <w:rFonts w:ascii="Roboto" w:cs="Roboto" w:eastAsia="Roboto" w:hAnsi="Roboto"/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Quel est le nom de la douane où vous devrez passer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56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numPr>
                <w:ilvl w:val="0"/>
                <w:numId w:val="9"/>
              </w:numPr>
              <w:ind w:left="425.19685039370086" w:hanging="283.464566929134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Pointe aux Trembles, QC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numPr>
                <w:ilvl w:val="0"/>
                <w:numId w:val="9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Champlain, 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numPr>
                <w:ilvl w:val="0"/>
                <w:numId w:val="9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Schenectady, 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numPr>
                <w:ilvl w:val="0"/>
                <w:numId w:val="9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Joliette, QC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60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  <w:rtl w:val="0"/>
        </w:rPr>
        <w:t xml:space="preserve">Questions</w:t>
      </w:r>
    </w:p>
    <w:p w:rsidR="00000000" w:rsidDel="00000000" w:rsidP="00000000" w:rsidRDefault="00000000" w:rsidRPr="00000000" w14:paraId="00000062">
      <w:pPr>
        <w:rPr>
          <w:rFonts w:ascii="Roboto" w:cs="Roboto" w:eastAsia="Roboto" w:hAnsi="Roboto"/>
          <w:b w:val="1"/>
          <w:sz w:val="20"/>
          <w:szCs w:val="20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highlight w:val="white"/>
          <w:u w:val="single"/>
          <w:rtl w:val="0"/>
        </w:rPr>
        <w:t xml:space="preserve">Plan de leçon: 6.02 carte du réseau de camionnage.</w:t>
      </w:r>
    </w:p>
    <w:p w:rsidR="00000000" w:rsidDel="00000000" w:rsidP="00000000" w:rsidRDefault="00000000" w:rsidRPr="00000000" w14:paraId="00000064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Choix de réponse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141.73228346456688" w:firstLine="0"/>
        <w:jc w:val="center"/>
        <w:rPr>
          <w:rFonts w:ascii="Roboto" w:cs="Roboto" w:eastAsia="Roboto" w:hAnsi="Roboto"/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Sur l’autoroute 20, quelle distance y a-t-il entre la sortie Sud du pont-tunnel Louis-H-Lafontaine et le pont Pierre Laporte à Québec ?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6C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numPr>
                <w:ilvl w:val="0"/>
                <w:numId w:val="7"/>
              </w:numPr>
              <w:ind w:left="425.19685039370086" w:hanging="283.464566929134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222 km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numPr>
                <w:ilvl w:val="0"/>
                <w:numId w:val="7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322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numPr>
                <w:ilvl w:val="0"/>
                <w:numId w:val="7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180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numPr>
                <w:ilvl w:val="0"/>
                <w:numId w:val="7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250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76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2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Où se trouvent géographiquement les routes numérotées commençant par 200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7C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numPr>
                <w:ilvl w:val="0"/>
                <w:numId w:val="4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Au nord du fleuve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numPr>
                <w:ilvl w:val="0"/>
                <w:numId w:val="4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À l’est du fleuve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numPr>
                <w:ilvl w:val="0"/>
                <w:numId w:val="4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Au sud du Fleuve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À l’ouest du fleuve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86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3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Au Québec, quel est l'axe d'orientation des routes paires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yellow"/>
                <w:rtl w:val="0"/>
              </w:rPr>
              <w:t xml:space="preserve">à partir du début de celle-ci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8C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D’Ouest en 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D’Est en Ouest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ind w:left="141.73228346456688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Du Sud au Nord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Du Nord au Sud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96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0"/>
        <w:gridCol w:w="6240"/>
        <w:tblGridChange w:id="0">
          <w:tblGrid>
            <w:gridCol w:w="2850"/>
            <w:gridCol w:w="624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Déterminer l’appellation des routes suivantes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A) 35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B) 640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C) 520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ind w:left="141.7322834645671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D) 573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ind w:left="141.7322834645671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E) 105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ind w:left="141.7322834645671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ind w:left="720" w:firstLine="0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5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Quelle est la distance entre la ville de Gaspé et la ville de Montréal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AD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numPr>
                <w:ilvl w:val="0"/>
                <w:numId w:val="6"/>
              </w:numPr>
              <w:ind w:left="425.19685039370086" w:hanging="36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890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numPr>
                <w:ilvl w:val="0"/>
                <w:numId w:val="6"/>
              </w:numPr>
              <w:ind w:left="425.19685039370086" w:hanging="36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919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numPr>
                <w:ilvl w:val="0"/>
                <w:numId w:val="6"/>
              </w:numPr>
              <w:ind w:left="425.19685039370086" w:hanging="36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950 km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numPr>
                <w:ilvl w:val="0"/>
                <w:numId w:val="6"/>
              </w:numPr>
              <w:ind w:left="425.19685039370086" w:hanging="36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819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B7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Roboto" w:cs="Roboto" w:eastAsia="Roboto" w:hAnsi="Roboto"/>
          <w:b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6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À partir de la carte de Réseau de camionnage, donner la signification de ce panneau.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4557713</wp:posOffset>
                  </wp:positionH>
                  <wp:positionV relativeFrom="paragraph">
                    <wp:posOffset>66676</wp:posOffset>
                  </wp:positionV>
                  <wp:extent cx="972615" cy="890588"/>
                  <wp:effectExtent b="0" l="0" r="0" t="0"/>
                  <wp:wrapSquare wrapText="bothSides" distB="114300" distT="114300" distL="114300" distR="114300"/>
                  <wp:docPr id="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615" cy="8905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BF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À l’approche d’une montée raide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À l’approche d’un camion de livraison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ind w:left="141.73228346456688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À l’approche d’une pente raide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À l’approche d’un camion avec matières dangereuses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C9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7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À partir de la carte de Réseau de camionnage, donner la signification de ce panneau.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4581525</wp:posOffset>
                  </wp:positionH>
                  <wp:positionV relativeFrom="paragraph">
                    <wp:posOffset>57151</wp:posOffset>
                  </wp:positionV>
                  <wp:extent cx="785813" cy="785813"/>
                  <wp:effectExtent b="0" l="0" r="0" t="0"/>
                  <wp:wrapSquare wrapText="bothSides" distB="114300" distT="114300" distL="114300" distR="11430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13" cy="7858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CF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Danger, enlisement de camion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Détour vers la gauche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ind w:left="141.73228346456688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Lit d’arrêt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Halte routière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D9">
      <w:pPr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  <w:rtl w:val="0"/>
        </w:rPr>
        <w:t xml:space="preserve">Questions</w:t>
      </w:r>
    </w:p>
    <w:p w:rsidR="00000000" w:rsidDel="00000000" w:rsidP="00000000" w:rsidRDefault="00000000" w:rsidRPr="00000000" w14:paraId="000000DB">
      <w:pPr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highlight w:val="white"/>
          <w:u w:val="single"/>
          <w:rtl w:val="0"/>
        </w:rPr>
        <w:t xml:space="preserve">Plan de leçon: 6.04 carte de Montréal</w:t>
      </w:r>
    </w:p>
    <w:p w:rsidR="00000000" w:rsidDel="00000000" w:rsidP="00000000" w:rsidRDefault="00000000" w:rsidRPr="00000000" w14:paraId="000000DD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Choix de réponse </w:t>
      </w:r>
    </w:p>
    <w:p w:rsidR="00000000" w:rsidDel="00000000" w:rsidP="00000000" w:rsidRDefault="00000000" w:rsidRPr="00000000" w14:paraId="000000DF">
      <w:pPr>
        <w:jc w:val="center"/>
        <w:rPr>
          <w:rFonts w:ascii="Roboto" w:cs="Roboto" w:eastAsia="Roboto" w:hAnsi="Roboto"/>
          <w:b w:val="1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Vous circulez sur l’autoroute 40 Est et vous voulez vous diriger sur l’autoroute 15 Sud. Quelle sortie devrez-vous prendre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E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Sortie 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Sortie 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Sortie 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Sortie 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EF">
      <w:pPr>
        <w:rPr>
          <w:rFonts w:ascii="Roboto" w:cs="Roboto" w:eastAsia="Roboto" w:hAnsi="Roboto"/>
          <w:b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Le pont Samuel-De Champlain est desservi par quelles autoroutes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F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Autoroute 13, 15 et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Autoroute 10 et 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Autoroute 15 et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Autoroute 10, 15 et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0FF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De quelle couleur sont les zones industrielles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0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Gris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Beige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Bleu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Vert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0F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À quelles pages retrouve-t-on la carte localisatrice servant à identifier les points de départ et d’arrivée ?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1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PP. X &amp; XI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PP. VIII &amp; IX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PP. IV &amp; 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PP. II &amp; III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1F">
      <w:pPr>
        <w:ind w:left="1440" w:hanging="1298.2677165354332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ind w:left="720" w:firstLine="0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ind w:left="141.73228346456688" w:firstLine="0"/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Question - vrai ou faux</w:t>
      </w:r>
    </w:p>
    <w:p w:rsidR="00000000" w:rsidDel="00000000" w:rsidP="00000000" w:rsidRDefault="00000000" w:rsidRPr="00000000" w14:paraId="00000126">
      <w:pPr>
        <w:ind w:left="141.73228346456688" w:firstLine="0"/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Vous circulez sur l’autoroute 40 Ouest, il est possible pour vous de vous rendre sur le chemin St-Francois directement par le boulevard Poirier ?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Une réponse possible: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VRAI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FAUX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131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Choix de réponse</w:t>
      </w:r>
    </w:p>
    <w:p w:rsidR="00000000" w:rsidDel="00000000" w:rsidP="00000000" w:rsidRDefault="00000000" w:rsidRPr="00000000" w14:paraId="00000133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 </w:t>
      </w:r>
    </w:p>
    <w:tbl>
      <w:tblPr>
        <w:tblStyle w:val="Table18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Dans l’arrondissement de Cartierville, nous retrouvons les rues Dudemaine et Salaberry. Laquelle de ces rues passe par-dessus l’autoroute 15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39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Dudemaine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Salaberry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Cartierville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Cartier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43">
      <w:pPr>
        <w:ind w:left="1440" w:hanging="1298.2677165354332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ind w:left="720" w:firstLine="0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 signifie la partie ombragée de l'autoroute 13, entre le boulevard de la Côte-Vertu et le chemin de la Côte-de-Liesse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4B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Pont-Tunnel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Tunnel sous l’eau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Tunnel sous l'aéroport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Pont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55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À Montréal, quel boulevard croise le 9600 boulevard Pie-IX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5B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Boulevard Jarry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</w:t>
            </w:r>
            <w:r w:rsidDel="00000000" w:rsidR="00000000" w:rsidRPr="00000000">
              <w:rPr>
                <w:highlight w:val="white"/>
                <w:rtl w:val="0"/>
              </w:rPr>
              <w:t xml:space="preserve">Boulevard Industriel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Boulevard Henri-Bourassa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Boulevard des Grandes-Prairies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65">
      <w:pPr>
        <w:ind w:left="1440" w:hanging="1298.2677165354332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ind w:left="720" w:firstLine="0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ind w:left="720" w:firstLine="0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ind w:left="720" w:firstLine="0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 représentent les flèches sur la rue Sanguinet à Montréal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72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Direction des autobus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Route à contre-sens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Direction du Métro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</w:t>
            </w:r>
            <w:r w:rsidDel="00000000" w:rsidR="00000000" w:rsidRPr="00000000">
              <w:rPr>
                <w:highlight w:val="white"/>
                <w:rtl w:val="0"/>
              </w:rPr>
              <w:t xml:space="preserve">Les sens uniques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7C">
      <w:pPr>
        <w:ind w:left="1440" w:hanging="1298.2677165354332"/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ind w:left="141.73228346456688" w:firstLine="0"/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Question - vrai ou faux</w:t>
      </w:r>
    </w:p>
    <w:p w:rsidR="00000000" w:rsidDel="00000000" w:rsidP="00000000" w:rsidRDefault="00000000" w:rsidRPr="00000000" w14:paraId="0000017E">
      <w:pPr>
        <w:ind w:left="141.73228346456688" w:firstLine="0"/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white"/>
                <w:rtl w:val="0"/>
              </w:rPr>
              <w:t xml:space="preserve">Vous circulez sur l’autoroute 13, vers le Sud, l’Est est à gauche 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Une réponse possible: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VRAI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FAUX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189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ind w:left="0" w:firstLine="0"/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  <w:rtl w:val="0"/>
        </w:rPr>
        <w:t xml:space="preserve">Questions</w:t>
      </w:r>
    </w:p>
    <w:p w:rsidR="00000000" w:rsidDel="00000000" w:rsidP="00000000" w:rsidRDefault="00000000" w:rsidRPr="00000000" w14:paraId="00000191">
      <w:pPr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highlight w:val="white"/>
          <w:u w:val="single"/>
          <w:rtl w:val="0"/>
        </w:rPr>
        <w:t xml:space="preserve">Plan de leçon: 6.06 Cartes électroniques</w:t>
      </w:r>
    </w:p>
    <w:p w:rsidR="00000000" w:rsidDel="00000000" w:rsidP="00000000" w:rsidRDefault="00000000" w:rsidRPr="00000000" w14:paraId="00000193">
      <w:pPr>
        <w:ind w:left="720" w:firstLine="0"/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jc w:val="center"/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Choix de réponse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Quelles sont les principaux avantages d'utiliser Google Map, Street view ?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numPr>
                <w:ilvl w:val="0"/>
                <w:numId w:val="10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M'assurer que j'arriverai du bon côté de la route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Me trouver des points de repère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ind w:firstLine="141.73228346456688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Voir où sont les quais de charge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Toutes ses réponses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A5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En utilisant votre carte électronique, trouvez le nom de la station de service qui se trouve au coin du boulevard du Golf et le boulevard Métropolitain Est à Montréal ?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AB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numPr>
                <w:ilvl w:val="0"/>
                <w:numId w:val="1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Pétro-Canada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Shell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ind w:firstLine="141.73228346456688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Ultramar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Irving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B5">
      <w:pPr>
        <w:ind w:left="141.73228346456688" w:firstLine="0"/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En utilisant votre carte électronique, mentionnez la marque de camion fourni par le concessionnaire se trouvant au coin des rues de la Sidbec N. et la rue Saint-Joseph à Trois-Rivières, QC.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BC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numPr>
                <w:ilvl w:val="0"/>
                <w:numId w:val="2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Kenworth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Mack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ind w:firstLine="141.73228346456688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Peterbilt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Western Star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C6">
      <w:pPr>
        <w:ind w:left="141.73228346456688" w:firstLine="0"/>
        <w:jc w:val="center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ind w:left="720" w:firstLine="0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En utilisant votre carte électronique, trouvez la hauteur du viaduc sur la route 117 Nord, au coin du boulevard Henri-Bourassa Ouest, à Montréal, QC.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CF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numPr>
                <w:ilvl w:val="0"/>
                <w:numId w:val="11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3.65 mètres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3.95 mètres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ind w:firstLine="141.73228346456688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4.10 mètres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4 mètres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D9">
      <w:pPr>
        <w:ind w:left="141.73228346456688" w:firstLine="0"/>
        <w:jc w:val="center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Point de départ: Brasserie Labatt Ltee, 1045 Rue Léo-Fournier, Val-d'Or, QC</w:t>
            </w:r>
          </w:p>
          <w:p w:rsidR="00000000" w:rsidDel="00000000" w:rsidP="00000000" w:rsidRDefault="00000000" w:rsidRPr="00000000" w14:paraId="000001DE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Destination: Brasserie Labatt Ltée, 50 Av. Labatt, LaSalle, QC</w:t>
            </w:r>
          </w:p>
          <w:p w:rsidR="00000000" w:rsidDel="00000000" w:rsidP="00000000" w:rsidRDefault="00000000" w:rsidRPr="00000000" w14:paraId="000001DF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Déterminez le temps de conduite sans tenir compte des bouchons de circulation pour cet exercice.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numPr>
                <w:ilvl w:val="0"/>
                <w:numId w:val="8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6h53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5h59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ind w:firstLine="141.73228346456688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6,53 heures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6h31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ED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Selon le Rand McNally à la page de la légende (Map Legend), </w:t>
            </w:r>
          </w:p>
          <w:p w:rsidR="00000000" w:rsidDel="00000000" w:rsidP="00000000" w:rsidRDefault="00000000" w:rsidRPr="00000000" w14:paraId="000001F1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1 kilomètre = 0.621 mile. </w:t>
            </w:r>
          </w:p>
          <w:p w:rsidR="00000000" w:rsidDel="00000000" w:rsidP="00000000" w:rsidRDefault="00000000" w:rsidRPr="00000000" w14:paraId="000001F2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Déterminer combien de kilomètres vous allez parcourir si vous conduisez 525 miles.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F5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numPr>
                <w:ilvl w:val="0"/>
                <w:numId w:val="13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326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845,4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ind w:firstLine="141.73228346456688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844,7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677,6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FF">
      <w:pPr>
        <w:ind w:left="141.73228346456688" w:firstLine="0"/>
        <w:jc w:val="center"/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tabs>
          <w:tab w:val="left" w:leader="none" w:pos="830"/>
          <w:tab w:val="left" w:leader="none" w:pos="1240"/>
        </w:tabs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Plan de Leçon 6.09-Planifier des voyages en milieu urbain </w:t>
      </w:r>
    </w:p>
    <w:p w:rsidR="00000000" w:rsidDel="00000000" w:rsidP="00000000" w:rsidRDefault="00000000" w:rsidRPr="00000000" w14:paraId="00000201">
      <w:pPr>
        <w:tabs>
          <w:tab w:val="left" w:leader="none" w:pos="830"/>
          <w:tab w:val="left" w:leader="none" w:pos="1240"/>
        </w:tabs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(Pas de questionnaire)</w:t>
      </w:r>
    </w:p>
    <w:p w:rsidR="00000000" w:rsidDel="00000000" w:rsidP="00000000" w:rsidRDefault="00000000" w:rsidRPr="00000000" w14:paraId="00000202">
      <w:pPr>
        <w:tabs>
          <w:tab w:val="left" w:leader="none" w:pos="830"/>
          <w:tab w:val="left" w:leader="none" w:pos="1240"/>
        </w:tabs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Récupération selon les besoins.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pageBreakBefore w:val="0"/>
        <w:ind w:left="0" w:firstLine="0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sectPr>
      <w:footerReference r:id="rId11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4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4972050</wp:posOffset>
          </wp:positionH>
          <wp:positionV relativeFrom="paragraph">
            <wp:posOffset>28576</wp:posOffset>
          </wp:positionV>
          <wp:extent cx="828675" cy="314325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8675" cy="3143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11" Type="http://schemas.openxmlformats.org/officeDocument/2006/relationships/footer" Target="footer1.xml"/><Relationship Id="rId6" Type="http://schemas.openxmlformats.org/officeDocument/2006/relationships/image" Target="media/image6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4" Type="http://schemas.openxmlformats.org/officeDocument/2006/relationships/customXml" Target="../customXml/item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8D0766-0593-4C72-9FD9-59C403D56940}"/>
</file>

<file path=customXml/itemProps2.xml><?xml version="1.0" encoding="utf-8"?>
<ds:datastoreItem xmlns:ds="http://schemas.openxmlformats.org/officeDocument/2006/customXml" ds:itemID="{A9A88E40-FCBB-4A72-9F83-D161660C0EA2}"/>
</file>

<file path=customXml/itemProps3.xml><?xml version="1.0" encoding="utf-8"?>
<ds:datastoreItem xmlns:ds="http://schemas.openxmlformats.org/officeDocument/2006/customXml" ds:itemID="{7442275F-8C34-41DA-8CF4-6CC967A4781D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