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2" Type="http://schemas.openxmlformats.org/officeDocument/2006/relationships/custom-properties" Target="docProps/custom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spacing w:after="0" w:line="240" w:lineRule="auto"/>
        <w:rPr>
          <w:rFonts w:ascii="Arial" w:cs="Arial" w:eastAsia="Arial" w:hAnsi="Arial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46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40"/>
        <w:gridCol w:w="1635"/>
        <w:gridCol w:w="1185"/>
        <w:gridCol w:w="500"/>
        <w:gridCol w:w="480"/>
        <w:gridCol w:w="1100"/>
        <w:gridCol w:w="800"/>
        <w:gridCol w:w="520"/>
        <w:gridCol w:w="1080"/>
        <w:gridCol w:w="700"/>
        <w:gridCol w:w="760"/>
        <w:gridCol w:w="1160"/>
        <w:tblGridChange w:id="0">
          <w:tblGrid>
            <w:gridCol w:w="540"/>
            <w:gridCol w:w="1635"/>
            <w:gridCol w:w="1185"/>
            <w:gridCol w:w="500"/>
            <w:gridCol w:w="480"/>
            <w:gridCol w:w="1100"/>
            <w:gridCol w:w="800"/>
            <w:gridCol w:w="520"/>
            <w:gridCol w:w="1080"/>
            <w:gridCol w:w="700"/>
            <w:gridCol w:w="760"/>
            <w:gridCol w:w="1160"/>
          </w:tblGrid>
        </w:tblGridChange>
      </w:tblGrid>
      <w:tr>
        <w:trPr>
          <w:cantSplit w:val="0"/>
          <w:trHeight w:val="440" w:hRule="atLeast"/>
          <w:tblHeader w:val="0"/>
        </w:trPr>
        <w:tc>
          <w:tcPr>
            <w:gridSpan w:val="2"/>
            <w:shd w:fill="fffff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02">
            <w:pPr>
              <w:pageBreakBefore w:val="0"/>
              <w:tabs>
                <w:tab w:val="left" w:leader="none" w:pos="830"/>
                <w:tab w:val="left" w:leader="none" w:pos="1240"/>
              </w:tabs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Leçon 6.18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04">
            <w:pPr>
              <w:pageBreakBefore w:val="0"/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Titre:</w:t>
            </w:r>
          </w:p>
        </w:tc>
        <w:tc>
          <w:tcPr>
            <w:gridSpan w:val="9"/>
            <w:shd w:fill="fffff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05">
            <w:pPr>
              <w:pageBreakBefore w:val="0"/>
              <w:tabs>
                <w:tab w:val="left" w:leader="none" w:pos="830"/>
                <w:tab w:val="left" w:leader="none" w:pos="1240"/>
              </w:tabs>
              <w:spacing w:after="0" w:line="240" w:lineRule="auto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Récupération de la compétence</w:t>
            </w:r>
          </w:p>
          <w:p w:rsidR="00000000" w:rsidDel="00000000" w:rsidP="00000000" w:rsidRDefault="00000000" w:rsidRPr="00000000" w14:paraId="00000006">
            <w:pPr>
              <w:tabs>
                <w:tab w:val="left" w:leader="none" w:pos="830"/>
                <w:tab w:val="left" w:leader="none" w:pos="1240"/>
              </w:tabs>
              <w:spacing w:after="0" w:line="240" w:lineRule="auto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rtl w:val="0"/>
              </w:rPr>
              <w:t xml:space="preserve">S’il n’y a pas d’échec en C-6, cette théorie doit être utilisée pour revoir une notion plus problématique/complexe du DEP avec les élèves de votre groupe.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3"/>
            <w:vMerge w:val="restart"/>
            <w:shd w:fill="efefe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0F">
            <w:pPr>
              <w:pageBreakBefore w:val="0"/>
              <w:widowControl w:val="0"/>
              <w:spacing w:after="0" w:line="240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Éléments compétence visés:</w:t>
            </w:r>
          </w:p>
        </w:tc>
        <w:tc>
          <w:tcPr>
            <w:gridSpan w:val="9"/>
            <w:shd w:fill="fffff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12">
            <w:pPr>
              <w:pageBreakBefore w:val="0"/>
              <w:tabs>
                <w:tab w:val="left" w:leader="none" w:pos="830"/>
                <w:tab w:val="left" w:leader="none" w:pos="1240"/>
              </w:tabs>
              <w:spacing w:after="0" w:line="240" w:lineRule="auto"/>
              <w:rPr>
                <w:rFonts w:ascii="Arial" w:cs="Arial" w:eastAsia="Arial" w:hAnsi="Arial"/>
                <w:b w:val="1"/>
                <w:color w:val="0000ff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S’informer sur le voyage à effectuer.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3"/>
            <w:vMerge w:val="continue"/>
            <w:shd w:fill="efefe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1B">
            <w:pPr>
              <w:pageBreakBefore w:val="0"/>
              <w:widowControl w:val="0"/>
              <w:spacing w:after="0" w:line="240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9"/>
            <w:shd w:fill="fffff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1E">
            <w:pPr>
              <w:pageBreakBefore w:val="0"/>
              <w:tabs>
                <w:tab w:val="left" w:leader="none" w:pos="830"/>
                <w:tab w:val="left" w:leader="none" w:pos="1240"/>
              </w:tabs>
              <w:spacing w:after="0" w:line="240" w:lineRule="auto"/>
              <w:rPr>
                <w:rFonts w:ascii="Arial" w:cs="Arial" w:eastAsia="Arial" w:hAnsi="Arial"/>
                <w:b w:val="1"/>
                <w:color w:val="0000ff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Rechercher de l’information sur les cartes.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3"/>
            <w:vMerge w:val="continue"/>
            <w:shd w:fill="efefe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27">
            <w:pPr>
              <w:pageBreakBefore w:val="0"/>
              <w:widowControl w:val="0"/>
              <w:spacing w:after="0" w:line="240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9"/>
            <w:shd w:fill="fffff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2A">
            <w:pPr>
              <w:pageBreakBefore w:val="0"/>
              <w:tabs>
                <w:tab w:val="left" w:leader="none" w:pos="830"/>
                <w:tab w:val="left" w:leader="none" w:pos="1240"/>
              </w:tabs>
              <w:spacing w:after="0" w:line="240" w:lineRule="auto"/>
              <w:rPr>
                <w:rFonts w:ascii="Arial" w:cs="Arial" w:eastAsia="Arial" w:hAnsi="Arial"/>
                <w:b w:val="1"/>
                <w:color w:val="0000ff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Effectuer les calculs nécessaires à la planification du voyage.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3"/>
            <w:vMerge w:val="continue"/>
            <w:shd w:fill="efefe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33">
            <w:pPr>
              <w:pageBreakBefore w:val="0"/>
              <w:widowControl w:val="0"/>
              <w:spacing w:after="0" w:line="240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9"/>
            <w:shd w:fill="fffff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36">
            <w:pPr>
              <w:pageBreakBefore w:val="0"/>
              <w:tabs>
                <w:tab w:val="left" w:leader="none" w:pos="830"/>
                <w:tab w:val="left" w:leader="none" w:pos="1240"/>
              </w:tabs>
              <w:spacing w:after="0" w:line="240" w:lineRule="auto"/>
              <w:rPr>
                <w:rFonts w:ascii="Arial" w:cs="Arial" w:eastAsia="Arial" w:hAnsi="Arial"/>
                <w:b w:val="1"/>
                <w:color w:val="0000ff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Déterminer l’itinéraire.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8"/>
            <w:shd w:fill="efefe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3F">
            <w:pPr>
              <w:pageBreakBefore w:val="0"/>
              <w:widowControl w:val="0"/>
              <w:spacing w:after="0" w:line="240" w:lineRule="auto"/>
              <w:rPr>
                <w:rFonts w:ascii="Arial" w:cs="Arial" w:eastAsia="Arial" w:hAnsi="Arial"/>
                <w:i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Objectif(s) de la leçon: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efefe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47">
            <w:pPr>
              <w:pageBreakBefore w:val="0"/>
              <w:widowControl w:val="0"/>
              <w:spacing w:after="0" w:line="240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Durée totale:</w:t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49">
            <w:pPr>
              <w:pageBreakBefore w:val="0"/>
              <w:tabs>
                <w:tab w:val="left" w:leader="none" w:pos="830"/>
                <w:tab w:val="left" w:leader="none" w:pos="1240"/>
              </w:tabs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ff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180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4A">
            <w:pPr>
              <w:pageBreakBefore w:val="0"/>
              <w:widowControl w:val="0"/>
              <w:spacing w:after="0" w:line="240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Minutes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12"/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4B">
            <w:pPr>
              <w:pageBreakBefore w:val="0"/>
              <w:tabs>
                <w:tab w:val="left" w:leader="none" w:pos="830"/>
                <w:tab w:val="left" w:leader="none" w:pos="1240"/>
              </w:tabs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Récupérer les éléments de compétence particuliers et déficients du ou des élèves en difficultés.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5"/>
            <w:shd w:fill="efefe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57">
            <w:pPr>
              <w:pageBreakBefore w:val="0"/>
              <w:widowControl w:val="0"/>
              <w:spacing w:after="0" w:line="240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Contenus de la leçon:</w:t>
            </w:r>
          </w:p>
        </w:tc>
        <w:tc>
          <w:tcPr>
            <w:gridSpan w:val="5"/>
            <w:shd w:fill="efefe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5C">
            <w:pPr>
              <w:pageBreakBefore w:val="0"/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Durée de l’enseignement</w:t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61">
            <w:pPr>
              <w:pageBreakBefore w:val="0"/>
              <w:tabs>
                <w:tab w:val="left" w:leader="none" w:pos="830"/>
                <w:tab w:val="left" w:leader="none" w:pos="1240"/>
              </w:tabs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ff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180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62">
            <w:pPr>
              <w:pageBreakBefore w:val="0"/>
              <w:widowControl w:val="0"/>
              <w:spacing w:after="0" w:line="240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Minutes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63">
            <w:pPr>
              <w:pageBreakBefore w:val="0"/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1</w:t>
            </w:r>
          </w:p>
        </w:tc>
        <w:tc>
          <w:tcPr>
            <w:gridSpan w:val="11"/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64">
            <w:pPr>
              <w:pageBreakBefore w:val="0"/>
              <w:tabs>
                <w:tab w:val="left" w:leader="none" w:pos="830"/>
                <w:tab w:val="left" w:leader="none" w:pos="1240"/>
              </w:tabs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L’ensemble de la compétence. Pour les élèves en échec de la C-6.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2"/>
            <w:shd w:fill="efefe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6F">
            <w:pPr>
              <w:pageBreakBefore w:val="0"/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Notes:</w:t>
            </w:r>
          </w:p>
        </w:tc>
        <w:tc>
          <w:tcPr>
            <w:gridSpan w:val="10"/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71">
            <w:pPr>
              <w:pageBreakBefore w:val="0"/>
              <w:tabs>
                <w:tab w:val="left" w:leader="none" w:pos="830"/>
                <w:tab w:val="left" w:leader="none" w:pos="1240"/>
              </w:tabs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Après avoir ciblé les éléments de compétence déficients de chaque élève après l’évaluation aux fins de sanction (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voir les plans de récupération des élèves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), faire une révision en élaborant des questions pour revoir, expliquer et clarifier les éléments déficients.</w:t>
            </w: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Donner des exercices d’enrichissement s’il y a lieu pour des élèves plus avancés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72">
            <w:pPr>
              <w:tabs>
                <w:tab w:val="left" w:leader="none" w:pos="830"/>
                <w:tab w:val="left" w:leader="none" w:pos="1240"/>
              </w:tabs>
              <w:spacing w:after="240" w:before="240" w:line="240" w:lineRule="auto"/>
              <w:rPr>
                <w:rFonts w:ascii="Arial" w:cs="Arial" w:eastAsia="Arial" w:hAnsi="Arial"/>
                <w:b w:val="1"/>
                <w:highlight w:val="yellow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highlight w:val="yellow"/>
                <w:rtl w:val="0"/>
              </w:rPr>
              <w:t xml:space="preserve">Prendre note que les aides à l’apprentissage sont situés dans le Classroom de votre groupe</w:t>
            </w:r>
          </w:p>
          <w:p w:rsidR="00000000" w:rsidDel="00000000" w:rsidP="00000000" w:rsidRDefault="00000000" w:rsidRPr="00000000" w14:paraId="00000073">
            <w:pPr>
              <w:tabs>
                <w:tab w:val="left" w:leader="none" w:pos="830"/>
                <w:tab w:val="left" w:leader="none" w:pos="1240"/>
              </w:tabs>
              <w:spacing w:after="240" w:before="24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rtl w:val="0"/>
              </w:rPr>
              <w:t xml:space="preserve">L’utilisation des cartes papiers est essentielle tout au long de la compétence.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12"/>
            <w:shd w:fill="efefe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7D">
            <w:pPr>
              <w:pageBreakBefore w:val="0"/>
              <w:widowControl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Matériels disponibles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(cliquez sur les liens pour accéder aux documents)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6"/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89">
            <w:pPr>
              <w:pageBreakBefore w:val="0"/>
              <w:widowControl w:val="0"/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Documents français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8F">
            <w:pPr>
              <w:pageBreakBefore w:val="0"/>
              <w:widowControl w:val="0"/>
              <w:spacing w:after="0" w:line="240" w:lineRule="auto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Documents anglais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6"/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95">
            <w:pPr>
              <w:pageBreakBefore w:val="0"/>
              <w:widowControl w:val="0"/>
              <w:spacing w:after="0" w:line="240" w:lineRule="auto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hyperlink r:id="rId6">
              <w:r w:rsidDel="00000000" w:rsidR="00000000" w:rsidRPr="00000000">
                <w:rPr>
                  <w:rFonts w:ascii="Arial" w:cs="Arial" w:eastAsia="Arial" w:hAnsi="Arial"/>
                  <w:color w:val="1155cc"/>
                  <w:u w:val="single"/>
                  <w:rtl w:val="0"/>
                </w:rPr>
                <w:t xml:space="preserve">Cahier de l’élève</w:t>
              </w:r>
            </w:hyperlink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(Référence André Desbiens)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9B">
            <w:pPr>
              <w:pageBreakBefore w:val="0"/>
              <w:widowControl w:val="0"/>
              <w:spacing w:after="0" w:line="240" w:lineRule="auto"/>
              <w:rPr>
                <w:rFonts w:ascii="Arial" w:cs="Arial" w:eastAsia="Arial" w:hAnsi="Arial"/>
              </w:rPr>
            </w:pPr>
            <w:hyperlink r:id="rId7">
              <w:r w:rsidDel="00000000" w:rsidR="00000000" w:rsidRPr="00000000">
                <w:rPr>
                  <w:rFonts w:ascii="Arial" w:cs="Arial" w:eastAsia="Arial" w:hAnsi="Arial"/>
                  <w:color w:val="1155cc"/>
                  <w:u w:val="single"/>
                  <w:rtl w:val="0"/>
                </w:rPr>
                <w:t xml:space="preserve">Cahier de l’élève</w:t>
              </w:r>
            </w:hyperlink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(Référence Gary)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6"/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A1">
            <w:pPr>
              <w:pageBreakBefore w:val="0"/>
              <w:widowControl w:val="0"/>
              <w:spacing w:after="0" w:line="240" w:lineRule="auto"/>
              <w:rPr>
                <w:rFonts w:ascii="Arial" w:cs="Arial" w:eastAsia="Arial" w:hAnsi="Arial"/>
              </w:rPr>
            </w:pPr>
            <w:hyperlink r:id="rId8">
              <w:r w:rsidDel="00000000" w:rsidR="00000000" w:rsidRPr="00000000">
                <w:rPr>
                  <w:rFonts w:ascii="Arial" w:cs="Arial" w:eastAsia="Arial" w:hAnsi="Arial"/>
                  <w:color w:val="1155cc"/>
                  <w:u w:val="single"/>
                  <w:rtl w:val="0"/>
                </w:rPr>
                <w:t xml:space="preserve">Présentation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A7">
            <w:pPr>
              <w:pageBreakBefore w:val="0"/>
              <w:widowControl w:val="0"/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Présentation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6"/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AD">
            <w:pPr>
              <w:pageBreakBefore w:val="0"/>
              <w:widowControl w:val="0"/>
              <w:spacing w:after="0" w:line="240" w:lineRule="auto"/>
              <w:rPr>
                <w:rFonts w:ascii="Arial" w:cs="Arial" w:eastAsia="Arial" w:hAnsi="Arial"/>
              </w:rPr>
            </w:pPr>
            <w:hyperlink r:id="rId9">
              <w:r w:rsidDel="00000000" w:rsidR="00000000" w:rsidRPr="00000000">
                <w:rPr>
                  <w:rFonts w:ascii="Arial" w:cs="Arial" w:eastAsia="Arial" w:hAnsi="Arial"/>
                  <w:color w:val="1155cc"/>
                  <w:u w:val="single"/>
                  <w:rtl w:val="0"/>
                </w:rPr>
                <w:t xml:space="preserve">Document de référence de l’enseignant</w:t>
              </w:r>
            </w:hyperlink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AE">
            <w:pPr>
              <w:pageBreakBefore w:val="0"/>
              <w:widowControl w:val="0"/>
              <w:spacing w:after="0" w:line="240" w:lineRule="auto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(Référence André Desbiens)</w:t>
            </w:r>
          </w:p>
        </w:tc>
        <w:tc>
          <w:tcPr>
            <w:gridSpan w:val="6"/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B4">
            <w:pPr>
              <w:pageBreakBefore w:val="0"/>
              <w:widowControl w:val="0"/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6"/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BA">
            <w:pPr>
              <w:pageBreakBefore w:val="0"/>
              <w:tabs>
                <w:tab w:val="left" w:leader="none" w:pos="830"/>
                <w:tab w:val="left" w:leader="none" w:pos="1240"/>
              </w:tabs>
              <w:spacing w:after="0" w:line="240" w:lineRule="auto"/>
              <w:rPr>
                <w:rFonts w:ascii="Arial" w:cs="Arial" w:eastAsia="Arial" w:hAnsi="Arial"/>
              </w:rPr>
            </w:pPr>
            <w:hyperlink r:id="rId10">
              <w:r w:rsidDel="00000000" w:rsidR="00000000" w:rsidRPr="00000000">
                <w:rPr>
                  <w:rFonts w:ascii="Arial" w:cs="Arial" w:eastAsia="Arial" w:hAnsi="Arial"/>
                  <w:color w:val="1155cc"/>
                  <w:u w:val="single"/>
                  <w:rtl w:val="0"/>
                </w:rPr>
                <w:t xml:space="preserve">Billet de connaissement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C0">
            <w:pPr>
              <w:pageBreakBefore w:val="0"/>
              <w:widowControl w:val="0"/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6"/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C6">
            <w:pPr>
              <w:pageBreakBefore w:val="0"/>
              <w:tabs>
                <w:tab w:val="left" w:leader="none" w:pos="830"/>
                <w:tab w:val="left" w:leader="none" w:pos="1240"/>
              </w:tabs>
              <w:spacing w:after="0" w:line="240" w:lineRule="auto"/>
              <w:rPr>
                <w:rFonts w:ascii="Arial" w:cs="Arial" w:eastAsia="Arial" w:hAnsi="Arial"/>
              </w:rPr>
            </w:pPr>
            <w:hyperlink r:id="rId11">
              <w:r w:rsidDel="00000000" w:rsidR="00000000" w:rsidRPr="00000000">
                <w:rPr>
                  <w:rFonts w:ascii="Arial" w:cs="Arial" w:eastAsia="Arial" w:hAnsi="Arial"/>
                  <w:color w:val="1155cc"/>
                  <w:u w:val="single"/>
                  <w:rtl w:val="0"/>
                </w:rPr>
                <w:t xml:space="preserve">Billet de Livraison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CC">
            <w:pPr>
              <w:pageBreakBefore w:val="0"/>
              <w:widowControl w:val="0"/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6"/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D2">
            <w:pPr>
              <w:pageBreakBefore w:val="0"/>
              <w:tabs>
                <w:tab w:val="left" w:leader="none" w:pos="830"/>
                <w:tab w:val="left" w:leader="none" w:pos="1240"/>
              </w:tabs>
              <w:spacing w:after="0" w:line="240" w:lineRule="auto"/>
              <w:rPr>
                <w:rFonts w:ascii="Arial" w:cs="Arial" w:eastAsia="Arial" w:hAnsi="Arial"/>
              </w:rPr>
            </w:pPr>
            <w:hyperlink r:id="rId12">
              <w:r w:rsidDel="00000000" w:rsidR="00000000" w:rsidRPr="00000000">
                <w:rPr>
                  <w:rFonts w:ascii="Arial" w:cs="Arial" w:eastAsia="Arial" w:hAnsi="Arial"/>
                  <w:color w:val="1155cc"/>
                  <w:u w:val="single"/>
                  <w:rtl w:val="0"/>
                </w:rPr>
                <w:t xml:space="preserve">Itinéraires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D8">
            <w:pPr>
              <w:pageBreakBefore w:val="0"/>
              <w:widowControl w:val="0"/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6"/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DE">
            <w:pPr>
              <w:pageBreakBefore w:val="0"/>
              <w:widowControl w:val="0"/>
              <w:spacing w:after="0" w:line="240" w:lineRule="auto"/>
              <w:rPr>
                <w:rFonts w:ascii="Arial" w:cs="Arial" w:eastAsia="Arial" w:hAnsi="Arial"/>
              </w:rPr>
            </w:pPr>
            <w:hyperlink r:id="rId13">
              <w:r w:rsidDel="00000000" w:rsidR="00000000" w:rsidRPr="00000000">
                <w:rPr>
                  <w:rFonts w:ascii="Arial" w:cs="Arial" w:eastAsia="Arial" w:hAnsi="Arial"/>
                  <w:color w:val="1155cc"/>
                  <w:u w:val="single"/>
                  <w:rtl w:val="0"/>
                </w:rPr>
                <w:t xml:space="preserve">511 Québec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E4">
            <w:pPr>
              <w:pageBreakBefore w:val="0"/>
              <w:widowControl w:val="0"/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12"/>
            <w:shd w:fill="efefe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EA">
            <w:pPr>
              <w:pageBreakBefore w:val="0"/>
              <w:widowControl w:val="0"/>
              <w:spacing w:after="0" w:line="240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Stratégies d’enseignement suggérées: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12"/>
            <w:shd w:fill="fffff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F6">
            <w:pPr>
              <w:pageBreakBefore w:val="0"/>
              <w:widowControl w:val="0"/>
              <w:spacing w:after="0" w:line="240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gridSpan w:val="12"/>
            <w:shd w:fill="fffff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102">
            <w:pPr>
              <w:pageBreakBefore w:val="0"/>
              <w:widowControl w:val="0"/>
              <w:spacing w:after="0" w:line="240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12"/>
            <w:shd w:fill="fffff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10E">
            <w:pPr>
              <w:pageBreakBefore w:val="0"/>
              <w:widowControl w:val="0"/>
              <w:spacing w:after="0" w:line="240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1A">
      <w:pPr>
        <w:pageBreakBefore w:val="0"/>
        <w:spacing w:after="0" w:line="276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sectPr>
      <w:headerReference r:id="rId14" w:type="default"/>
      <w:pgSz w:h="15840" w:w="12240" w:orient="portrait"/>
      <w:pgMar w:bottom="1440" w:top="1440" w:left="1800" w:right="180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1"/>
        <w:i w:val="0"/>
        <w:smallCaps w:val="0"/>
        <w:strike w:val="0"/>
        <w:color w:val="000000"/>
        <w:sz w:val="72"/>
        <w:szCs w:val="7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72"/>
        <w:szCs w:val="72"/>
        <w:u w:val="none"/>
        <w:shd w:fill="auto" w:val="clear"/>
        <w:vertAlign w:val="baseline"/>
        <w:rtl w:val="0"/>
      </w:rPr>
      <w:t xml:space="preserve">Plan de leçon</w: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8328</wp:posOffset>
          </wp:positionH>
          <wp:positionV relativeFrom="paragraph">
            <wp:posOffset>2540</wp:posOffset>
          </wp:positionV>
          <wp:extent cx="1117600" cy="578069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17600" cy="578069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1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center"/>
      <w:rPr>
        <w:b w:val="1"/>
        <w:sz w:val="28"/>
        <w:szCs w:val="28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  <w:rtl w:val="0"/>
      </w:rPr>
      <w:t xml:space="preserve">Compétence </w:t>
    </w:r>
    <w:r w:rsidDel="00000000" w:rsidR="00000000" w:rsidRPr="00000000">
      <w:rPr>
        <w:b w:val="1"/>
        <w:sz w:val="28"/>
        <w:szCs w:val="28"/>
        <w:rtl w:val="0"/>
      </w:rPr>
      <w:t xml:space="preserve">6</w:t>
    </w:r>
  </w:p>
  <w:p w:rsidR="00000000" w:rsidDel="00000000" w:rsidP="00000000" w:rsidRDefault="00000000" w:rsidRPr="00000000" w14:paraId="0000011D">
    <w:pPr>
      <w:tabs>
        <w:tab w:val="center" w:leader="none" w:pos="4320"/>
        <w:tab w:val="right" w:leader="none" w:pos="8640"/>
      </w:tabs>
      <w:spacing w:after="0" w:line="240" w:lineRule="auto"/>
      <w:ind w:right="-40"/>
      <w:jc w:val="center"/>
      <w:rPr>
        <w:b w:val="1"/>
        <w:sz w:val="28"/>
        <w:szCs w:val="28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fr-CA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quebec511.info/fr/Diffusion/EtatReseau/Default.aspx" TargetMode="External"/><Relationship Id="rId8" Type="http://schemas.openxmlformats.org/officeDocument/2006/relationships/hyperlink" Target="https://drive.google.com/open?id=1MzCW7hszYHNy3tlPDrZxk91Rcw3CwVhngGwPN0jkUf0" TargetMode="External"/><Relationship Id="rId3" Type="http://schemas.openxmlformats.org/officeDocument/2006/relationships/fontTable" Target="fontTable.xml"/><Relationship Id="rId12" Type="http://schemas.openxmlformats.org/officeDocument/2006/relationships/hyperlink" Target="https://docs.google.com/document/d/1FeOWL-Msfbm7If9qMY1mn378QrzCkCvh7cLbI2SkgPo/edit?usp=sharing" TargetMode="External"/><Relationship Id="rId7" Type="http://schemas.openxmlformats.org/officeDocument/2006/relationships/hyperlink" Target="https://docs.google.com/document/d/1QS4C65W8WgtuljgJQA31OE7CqtL0g9bL0h2XeFHM048/edit?usp=sharing" TargetMode="External"/><Relationship Id="rId17" Type="http://schemas.openxmlformats.org/officeDocument/2006/relationships/customXml" Target="../customXml/item3.xml"/><Relationship Id="rId2" Type="http://schemas.openxmlformats.org/officeDocument/2006/relationships/settings" Target="settings.xml"/><Relationship Id="rId16" Type="http://schemas.openxmlformats.org/officeDocument/2006/relationships/customXml" Target="../customXml/item2.xml"/><Relationship Id="rId11" Type="http://schemas.openxmlformats.org/officeDocument/2006/relationships/hyperlink" Target="https://drive.google.com/open?id=1jzvgnShh9uxiUwR0qg9iGX0lIzv1uMu6" TargetMode="External"/><Relationship Id="rId1" Type="http://schemas.openxmlformats.org/officeDocument/2006/relationships/theme" Target="theme/theme1.xml"/><Relationship Id="rId6" Type="http://schemas.openxmlformats.org/officeDocument/2006/relationships/hyperlink" Target="https://docs.google.com/document/d/1EwYYm9oE8BSZywNMcqJiLQwlKLTnp7kImo7N1-8br0Q/edit?usp=sharing" TargetMode="External"/><Relationship Id="rId5" Type="http://schemas.openxmlformats.org/officeDocument/2006/relationships/styles" Target="styles.xml"/><Relationship Id="rId15" Type="http://schemas.openxmlformats.org/officeDocument/2006/relationships/customXml" Target="../customXml/item1.xml"/><Relationship Id="rId10" Type="http://schemas.openxmlformats.org/officeDocument/2006/relationships/hyperlink" Target="https://drive.google.com/open?id=1uMnZZW8wb9CjdBWhl4iJyoquohPauWnI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drive.google.com/open?id=1uw3bLVVOFNr7ZwhhUb99FQUV3iMqqMP1lKfdmukWycw" TargetMode="External"/><Relationship Id="rId14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A058AFAC4ECD40A62F099AA74D6315" ma:contentTypeVersion="13" ma:contentTypeDescription="Crée un document." ma:contentTypeScope="" ma:versionID="eb45218e5d816f3671979fd0418cdc2c">
  <xsd:schema xmlns:xsd="http://www.w3.org/2001/XMLSchema" xmlns:xs="http://www.w3.org/2001/XMLSchema" xmlns:p="http://schemas.microsoft.com/office/2006/metadata/properties" xmlns:ns2="0fcec828-1626-48b7-8c79-bd8fbf620289" xmlns:ns3="ea3555d2-3589-4a06-9423-01f6fdf781d4" targetNamespace="http://schemas.microsoft.com/office/2006/metadata/properties" ma:root="true" ma:fieldsID="b08f7bc70117dbbc0df3dc8d520fd4bd" ns2:_="" ns3:_="">
    <xsd:import namespace="0fcec828-1626-48b7-8c79-bd8fbf620289"/>
    <xsd:import namespace="ea3555d2-3589-4a06-9423-01f6fdf781d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DateTaken" minOccurs="0"/>
                <xsd:element ref="ns3:lcf76f155ced4ddcb4097134ff3c332f" minOccurs="0"/>
                <xsd:element ref="ns2:TaxCatchAll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cec828-1626-48b7-8c79-bd8fbf62028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9be27902-d95e-44e2-bfca-c04c9b8555b6}" ma:internalName="TaxCatchAll" ma:showField="CatchAllData" ma:web="0fcec828-1626-48b7-8c79-bd8fbf6202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3555d2-3589-4a06-9423-01f6fdf781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Balises d’images" ma:readOnly="false" ma:fieldId="{5cf76f15-5ced-4ddc-b409-7134ff3c332f}" ma:taxonomyMulti="true" ma:sspId="cdfe4dc5-eb46-4b6f-86f8-cb08bb4782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fcec828-1626-48b7-8c79-bd8fbf620289" xsi:nil="true"/>
    <lcf76f155ced4ddcb4097134ff3c332f xmlns="ea3555d2-3589-4a06-9423-01f6fdf781d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FA65507-8228-4343-96AB-DEFFEBC951F7}"/>
</file>

<file path=customXml/itemProps2.xml><?xml version="1.0" encoding="utf-8"?>
<ds:datastoreItem xmlns:ds="http://schemas.openxmlformats.org/officeDocument/2006/customXml" ds:itemID="{E299BF90-9DCF-4ADC-AA12-6AF3CCBD5EBB}"/>
</file>

<file path=customXml/itemProps3.xml><?xml version="1.0" encoding="utf-8"?>
<ds:datastoreItem xmlns:ds="http://schemas.openxmlformats.org/officeDocument/2006/customXml" ds:itemID="{6C137EB7-B62A-42F4-9DB3-7933677FC46B}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0x010100D1A058AFAC4ECD40A62F099AA74D6315</vt:lpwstr>
  </property>
</Properties>
</file>