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Y="-6994"/>
        <w:tblW w:w="0" w:type="auto"/>
        <w:tblLook w:val="00A0" w:firstRow="1" w:lastRow="0" w:firstColumn="1" w:lastColumn="0" w:noHBand="0" w:noVBand="0"/>
      </w:tblPr>
      <w:tblGrid>
        <w:gridCol w:w="1347"/>
        <w:gridCol w:w="4133"/>
        <w:gridCol w:w="4127"/>
        <w:gridCol w:w="757"/>
      </w:tblGrid>
      <w:tr w:rsidR="00356E7A" w:rsidRPr="008371FD" w14:paraId="287DDA09" w14:textId="77777777" w:rsidTr="00BC5351">
        <w:trPr>
          <w:gridAfter w:val="1"/>
          <w:wAfter w:w="757" w:type="dxa"/>
          <w:trHeight w:val="191"/>
        </w:trPr>
        <w:tc>
          <w:tcPr>
            <w:tcW w:w="1347" w:type="dxa"/>
          </w:tcPr>
          <w:p w14:paraId="7A1721E9" w14:textId="77777777" w:rsidR="00356E7A" w:rsidRPr="008371FD" w:rsidRDefault="00356E7A" w:rsidP="00356E7A">
            <w:pPr>
              <w:spacing w:after="0" w:line="240" w:lineRule="auto"/>
              <w:rPr>
                <w:sz w:val="20"/>
                <w:szCs w:val="20"/>
              </w:rPr>
            </w:pPr>
          </w:p>
        </w:tc>
        <w:tc>
          <w:tcPr>
            <w:tcW w:w="8260" w:type="dxa"/>
            <w:gridSpan w:val="2"/>
          </w:tcPr>
          <w:p w14:paraId="647CF2DC" w14:textId="77777777" w:rsidR="00356E7A" w:rsidRPr="008371FD" w:rsidRDefault="00356E7A" w:rsidP="00356E7A">
            <w:pPr>
              <w:tabs>
                <w:tab w:val="left" w:pos="2265"/>
              </w:tabs>
              <w:spacing w:after="0" w:line="240" w:lineRule="auto"/>
              <w:rPr>
                <w:sz w:val="20"/>
                <w:szCs w:val="20"/>
              </w:rPr>
            </w:pPr>
          </w:p>
        </w:tc>
      </w:tr>
      <w:tr w:rsidR="00356E7A" w:rsidRPr="008371FD" w14:paraId="7C82DEE2" w14:textId="77777777" w:rsidTr="00BC5351">
        <w:tblPrEx>
          <w:tblCellMar>
            <w:left w:w="70" w:type="dxa"/>
            <w:right w:w="70" w:type="dxa"/>
          </w:tblCellMar>
          <w:tblLook w:val="0000" w:firstRow="0" w:lastRow="0" w:firstColumn="0" w:lastColumn="0" w:noHBand="0" w:noVBand="0"/>
        </w:tblPrEx>
        <w:trPr>
          <w:trHeight w:val="5059"/>
        </w:trPr>
        <w:tc>
          <w:tcPr>
            <w:tcW w:w="5480" w:type="dxa"/>
            <w:gridSpan w:val="2"/>
          </w:tcPr>
          <w:p w14:paraId="7F224543" w14:textId="77777777" w:rsidR="00356E7A" w:rsidRPr="008371FD" w:rsidRDefault="00356E7A" w:rsidP="00356E7A">
            <w:pPr>
              <w:ind w:left="244"/>
              <w:rPr>
                <w:sz w:val="20"/>
                <w:szCs w:val="20"/>
              </w:rPr>
            </w:pPr>
          </w:p>
          <w:p w14:paraId="60C80BCE" w14:textId="77777777" w:rsidR="00356E7A" w:rsidRPr="008371FD" w:rsidRDefault="00356E7A" w:rsidP="00356E7A">
            <w:pPr>
              <w:ind w:left="244"/>
              <w:rPr>
                <w:sz w:val="20"/>
                <w:szCs w:val="20"/>
              </w:rPr>
            </w:pPr>
          </w:p>
          <w:p w14:paraId="7579D066" w14:textId="77777777" w:rsidR="00356E7A" w:rsidRPr="008371FD" w:rsidRDefault="009C1377" w:rsidP="00356E7A">
            <w:pPr>
              <w:ind w:left="244"/>
              <w:rPr>
                <w:sz w:val="20"/>
                <w:szCs w:val="20"/>
              </w:rPr>
            </w:pPr>
            <w:r>
              <w:rPr>
                <w:noProof/>
                <w:lang w:eastAsia="fr-CA"/>
              </w:rPr>
              <w:drawing>
                <wp:anchor distT="0" distB="0" distL="114300" distR="114300" simplePos="0" relativeHeight="251658240" behindDoc="1" locked="0" layoutInCell="1" allowOverlap="1" wp14:anchorId="439380DC" wp14:editId="0CC34CAB">
                  <wp:simplePos x="0" y="0"/>
                  <wp:positionH relativeFrom="column">
                    <wp:posOffset>-64770</wp:posOffset>
                  </wp:positionH>
                  <wp:positionV relativeFrom="paragraph">
                    <wp:posOffset>149860</wp:posOffset>
                  </wp:positionV>
                  <wp:extent cx="3529965" cy="3828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260980">
                            <a:off x="0" y="0"/>
                            <a:ext cx="3529965" cy="3828415"/>
                          </a:xfrm>
                          <a:prstGeom prst="rect">
                            <a:avLst/>
                          </a:prstGeom>
                          <a:noFill/>
                        </pic:spPr>
                      </pic:pic>
                    </a:graphicData>
                  </a:graphic>
                  <wp14:sizeRelH relativeFrom="page">
                    <wp14:pctWidth>0</wp14:pctWidth>
                  </wp14:sizeRelH>
                  <wp14:sizeRelV relativeFrom="page">
                    <wp14:pctHeight>0</wp14:pctHeight>
                  </wp14:sizeRelV>
                </wp:anchor>
              </w:drawing>
            </w:r>
          </w:p>
          <w:p w14:paraId="5D3CCED7" w14:textId="77777777" w:rsidR="0086704B" w:rsidRDefault="0086704B" w:rsidP="00356E7A">
            <w:pPr>
              <w:tabs>
                <w:tab w:val="left" w:pos="0"/>
              </w:tabs>
              <w:spacing w:line="360" w:lineRule="auto"/>
              <w:ind w:left="244" w:firstLine="1134"/>
              <w:rPr>
                <w:rFonts w:ascii="Arial Rounded MT Bold" w:hAnsi="Arial Rounded MT Bold" w:cs="Aharoni"/>
                <w:b/>
                <w:sz w:val="56"/>
                <w:szCs w:val="56"/>
                <w:lang w:bidi="he-IL"/>
              </w:rPr>
            </w:pPr>
          </w:p>
          <w:p w14:paraId="00D7FCA1"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PLAN </w:t>
            </w:r>
          </w:p>
          <w:p w14:paraId="79035CE4"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DE </w:t>
            </w:r>
          </w:p>
          <w:p w14:paraId="110F7DB6"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COURS</w:t>
            </w:r>
          </w:p>
          <w:p w14:paraId="1A5656E8" w14:textId="77777777" w:rsidR="00356E7A" w:rsidRPr="008371FD" w:rsidRDefault="00356E7A" w:rsidP="00356E7A">
            <w:pPr>
              <w:tabs>
                <w:tab w:val="left" w:pos="0"/>
              </w:tabs>
              <w:rPr>
                <w:sz w:val="20"/>
                <w:szCs w:val="20"/>
              </w:rPr>
            </w:pPr>
          </w:p>
        </w:tc>
        <w:tc>
          <w:tcPr>
            <w:tcW w:w="4884" w:type="dxa"/>
            <w:gridSpan w:val="2"/>
          </w:tcPr>
          <w:p w14:paraId="7D50C710" w14:textId="77777777" w:rsidR="00356E7A" w:rsidRPr="008371FD" w:rsidRDefault="00356E7A" w:rsidP="00356E7A">
            <w:pPr>
              <w:rPr>
                <w:sz w:val="20"/>
                <w:szCs w:val="20"/>
              </w:rPr>
            </w:pPr>
          </w:p>
          <w:p w14:paraId="1EF1A747" w14:textId="77777777" w:rsidR="00356E7A" w:rsidRPr="008371FD" w:rsidRDefault="00356E7A" w:rsidP="00356E7A">
            <w:pPr>
              <w:rPr>
                <w:sz w:val="20"/>
                <w:szCs w:val="20"/>
              </w:rPr>
            </w:pPr>
          </w:p>
          <w:p w14:paraId="37AB0903" w14:textId="77777777" w:rsidR="00356E7A" w:rsidRPr="008371FD" w:rsidRDefault="00356E7A" w:rsidP="00356E7A">
            <w:pPr>
              <w:rPr>
                <w:sz w:val="20"/>
                <w:szCs w:val="20"/>
              </w:rPr>
            </w:pPr>
          </w:p>
          <w:p w14:paraId="3785971A" w14:textId="77777777" w:rsidR="00356E7A" w:rsidRPr="008371FD" w:rsidRDefault="00356E7A" w:rsidP="00356E7A">
            <w:pPr>
              <w:rPr>
                <w:sz w:val="37"/>
                <w:szCs w:val="37"/>
              </w:rPr>
            </w:pPr>
          </w:p>
          <w:p w14:paraId="1B028036" w14:textId="77777777" w:rsidR="00356E7A" w:rsidRPr="008371FD" w:rsidRDefault="00356E7A" w:rsidP="00356E7A">
            <w:pPr>
              <w:rPr>
                <w:sz w:val="20"/>
                <w:szCs w:val="20"/>
              </w:rPr>
            </w:pPr>
          </w:p>
          <w:p w14:paraId="49FD6132" w14:textId="77777777" w:rsidR="0086704B" w:rsidRPr="009C1377" w:rsidRDefault="00573B02" w:rsidP="008F20A1">
            <w:pPr>
              <w:spacing w:after="0"/>
              <w:jc w:val="center"/>
              <w:rPr>
                <w:sz w:val="56"/>
                <w:szCs w:val="56"/>
              </w:rPr>
            </w:pPr>
            <w:r>
              <w:rPr>
                <w:sz w:val="56"/>
                <w:szCs w:val="56"/>
              </w:rPr>
              <w:t>M</w:t>
            </w:r>
            <w:r w:rsidR="0086704B" w:rsidRPr="009C1377">
              <w:rPr>
                <w:sz w:val="56"/>
                <w:szCs w:val="56"/>
              </w:rPr>
              <w:t xml:space="preserve">odule </w:t>
            </w:r>
            <w:r w:rsidR="001F0727">
              <w:rPr>
                <w:sz w:val="56"/>
                <w:szCs w:val="56"/>
              </w:rPr>
              <w:t>9 et 10</w:t>
            </w:r>
          </w:p>
          <w:p w14:paraId="1886A33E" w14:textId="77777777" w:rsidR="00D37E5F" w:rsidRDefault="001F0727" w:rsidP="008F20A1">
            <w:pPr>
              <w:tabs>
                <w:tab w:val="left" w:pos="0"/>
              </w:tabs>
              <w:jc w:val="center"/>
              <w:rPr>
                <w:sz w:val="36"/>
                <w:szCs w:val="36"/>
              </w:rPr>
            </w:pPr>
            <w:r w:rsidRPr="001F0727">
              <w:rPr>
                <w:sz w:val="36"/>
                <w:szCs w:val="36"/>
              </w:rPr>
              <w:t>Vérification de systèmes liés à la tenue de route</w:t>
            </w:r>
            <w:r>
              <w:rPr>
                <w:sz w:val="36"/>
                <w:szCs w:val="36"/>
              </w:rPr>
              <w:t>.</w:t>
            </w:r>
          </w:p>
          <w:p w14:paraId="00314078" w14:textId="77777777" w:rsidR="001F0727" w:rsidRPr="001F0727" w:rsidRDefault="001F0727" w:rsidP="008F20A1">
            <w:pPr>
              <w:tabs>
                <w:tab w:val="left" w:pos="0"/>
              </w:tabs>
              <w:jc w:val="center"/>
              <w:rPr>
                <w:sz w:val="36"/>
                <w:szCs w:val="36"/>
              </w:rPr>
            </w:pPr>
            <w:r w:rsidRPr="001F0727">
              <w:rPr>
                <w:sz w:val="36"/>
                <w:szCs w:val="36"/>
              </w:rPr>
              <w:t>Réparation de systèmes liés à la tenue de route</w:t>
            </w:r>
          </w:p>
        </w:tc>
      </w:tr>
    </w:tbl>
    <w:p w14:paraId="43AD7326" w14:textId="77777777" w:rsidR="00356E7A" w:rsidRPr="005A6F2C" w:rsidRDefault="00356E7A" w:rsidP="00356E7A">
      <w:pPr>
        <w:spacing w:after="0"/>
        <w:jc w:val="center"/>
        <w:rPr>
          <w:sz w:val="24"/>
          <w:szCs w:val="24"/>
        </w:rPr>
      </w:pPr>
    </w:p>
    <w:tbl>
      <w:tblPr>
        <w:tblpPr w:leftFromText="141" w:rightFromText="141" w:vertAnchor="text" w:horzAnchor="margin" w:tblpY="5"/>
        <w:tblW w:w="0" w:type="auto"/>
        <w:tblBorders>
          <w:top w:val="double" w:sz="4" w:space="0" w:color="auto"/>
          <w:insideH w:val="double" w:sz="4" w:space="0" w:color="auto"/>
          <w:insideV w:val="double" w:sz="4" w:space="0" w:color="auto"/>
        </w:tblBorders>
        <w:tblLayout w:type="fixed"/>
        <w:tblLook w:val="00A0" w:firstRow="1" w:lastRow="0" w:firstColumn="1" w:lastColumn="0" w:noHBand="0" w:noVBand="0"/>
      </w:tblPr>
      <w:tblGrid>
        <w:gridCol w:w="10740"/>
      </w:tblGrid>
      <w:tr w:rsidR="00356E7A" w:rsidRPr="008371FD" w14:paraId="532D6A86" w14:textId="77777777" w:rsidTr="00BC5351">
        <w:tc>
          <w:tcPr>
            <w:tcW w:w="10740" w:type="dxa"/>
          </w:tcPr>
          <w:tbl>
            <w:tblPr>
              <w:tblpPr w:leftFromText="141" w:rightFromText="141" w:vertAnchor="text" w:horzAnchor="margin" w:tblpY="724"/>
              <w:tblOverlap w:val="never"/>
              <w:tblW w:w="11495" w:type="dxa"/>
              <w:tblBorders>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11495"/>
            </w:tblGrid>
            <w:tr w:rsidR="00D00BBD" w:rsidRPr="008371FD" w14:paraId="788D092D" w14:textId="77777777" w:rsidTr="00EA1416">
              <w:trPr>
                <w:trHeight w:val="2758"/>
              </w:trPr>
              <w:tc>
                <w:tcPr>
                  <w:tcW w:w="11495" w:type="dxa"/>
                  <w:tcBorders>
                    <w:top w:val="nil"/>
                    <w:left w:val="nil"/>
                    <w:bottom w:val="nil"/>
                    <w:right w:val="nil"/>
                  </w:tcBorders>
                  <w:tcMar>
                    <w:top w:w="0" w:type="dxa"/>
                    <w:left w:w="70" w:type="dxa"/>
                    <w:bottom w:w="0" w:type="dxa"/>
                    <w:right w:w="70" w:type="dxa"/>
                  </w:tcMar>
                  <w:vAlign w:val="center"/>
                </w:tcPr>
                <w:p w14:paraId="5AEC9E87" w14:textId="2721A707" w:rsidR="000704A2" w:rsidRPr="00EA1416" w:rsidRDefault="00D00BBD" w:rsidP="00EA1416">
                  <w:pPr>
                    <w:spacing w:after="0" w:line="480" w:lineRule="auto"/>
                    <w:rPr>
                      <w:rFonts w:asciiTheme="minorHAnsi" w:hAnsiTheme="minorHAnsi" w:cs="Calibri"/>
                      <w:sz w:val="26"/>
                      <w:szCs w:val="26"/>
                    </w:rPr>
                  </w:pPr>
                  <w:r w:rsidRPr="00BA274A">
                    <w:rPr>
                      <w:rFonts w:asciiTheme="minorHAnsi" w:hAnsiTheme="minorHAnsi" w:cs="Calibri"/>
                      <w:color w:val="000000"/>
                      <w:sz w:val="26"/>
                      <w:szCs w:val="26"/>
                      <w:u w:val="single"/>
                    </w:rPr>
                    <w:t>Durée </w:t>
                  </w:r>
                  <w:r w:rsidRPr="00BA274A">
                    <w:rPr>
                      <w:rFonts w:asciiTheme="minorHAnsi" w:hAnsiTheme="minorHAnsi" w:cs="Calibri"/>
                      <w:color w:val="000000"/>
                      <w:sz w:val="26"/>
                      <w:szCs w:val="26"/>
                    </w:rPr>
                    <w:t xml:space="preserve">: </w:t>
                  </w:r>
                  <w:r w:rsidR="004A79CA">
                    <w:rPr>
                      <w:rFonts w:asciiTheme="minorHAnsi" w:hAnsiTheme="minorHAnsi" w:cs="Calibri"/>
                      <w:color w:val="000000"/>
                      <w:sz w:val="26"/>
                      <w:szCs w:val="26"/>
                    </w:rPr>
                    <w:t>138</w:t>
                  </w:r>
                  <w:r w:rsidRPr="00BA274A">
                    <w:rPr>
                      <w:rFonts w:asciiTheme="minorHAnsi" w:hAnsiTheme="minorHAnsi" w:cs="Calibri"/>
                      <w:color w:val="000000"/>
                      <w:sz w:val="26"/>
                      <w:szCs w:val="26"/>
                    </w:rPr>
                    <w:t xml:space="preserve"> heures</w:t>
                  </w:r>
                </w:p>
                <w:p w14:paraId="428A8812" w14:textId="77777777" w:rsidR="008956D5" w:rsidRPr="000704A2" w:rsidRDefault="00AA0A57" w:rsidP="008956D5">
                  <w:pPr>
                    <w:spacing w:after="0" w:line="240" w:lineRule="auto"/>
                    <w:rPr>
                      <w:rFonts w:asciiTheme="minorHAnsi" w:hAnsiTheme="minorHAnsi" w:cs="Calibri"/>
                      <w:sz w:val="26"/>
                      <w:szCs w:val="26"/>
                    </w:rPr>
                  </w:pPr>
                  <w:r w:rsidRPr="00BA274A">
                    <w:rPr>
                      <w:rFonts w:asciiTheme="minorHAnsi" w:hAnsiTheme="minorHAnsi" w:cs="Calibri"/>
                      <w:sz w:val="26"/>
                      <w:szCs w:val="26"/>
                      <w:u w:val="single"/>
                    </w:rPr>
                    <w:t>Seuil de réussite</w:t>
                  </w:r>
                  <w:r w:rsidRPr="00BA274A">
                    <w:rPr>
                      <w:rFonts w:asciiTheme="minorHAnsi" w:hAnsiTheme="minorHAnsi" w:cs="Calibri"/>
                      <w:sz w:val="26"/>
                      <w:szCs w:val="26"/>
                    </w:rPr>
                    <w:t xml:space="preserve"> : </w:t>
                  </w:r>
                  <w:r w:rsidR="004F6B3D">
                    <w:rPr>
                      <w:rFonts w:asciiTheme="minorHAnsi" w:hAnsiTheme="minorHAnsi" w:cs="Calibri"/>
                      <w:b/>
                      <w:sz w:val="26"/>
                      <w:szCs w:val="26"/>
                      <w:u w:val="single"/>
                    </w:rPr>
                    <w:t>Module 9</w:t>
                  </w:r>
                  <w:r w:rsidR="000704A2">
                    <w:rPr>
                      <w:rFonts w:asciiTheme="minorHAnsi" w:hAnsiTheme="minorHAnsi" w:cs="Calibri"/>
                      <w:sz w:val="26"/>
                      <w:szCs w:val="26"/>
                    </w:rPr>
                    <w:t xml:space="preserve">   </w:t>
                  </w:r>
                  <w:r w:rsidR="004F6B3D">
                    <w:rPr>
                      <w:rFonts w:asciiTheme="minorHAnsi" w:hAnsiTheme="minorHAnsi" w:cs="Calibri"/>
                      <w:sz w:val="26"/>
                      <w:szCs w:val="26"/>
                    </w:rPr>
                    <w:t xml:space="preserve"> </w:t>
                  </w:r>
                  <w:r w:rsidR="003C560E">
                    <w:rPr>
                      <w:rFonts w:asciiTheme="minorHAnsi" w:hAnsiTheme="minorHAnsi" w:cs="Calibri"/>
                      <w:sz w:val="26"/>
                      <w:szCs w:val="26"/>
                    </w:rPr>
                    <w:t xml:space="preserve"> </w:t>
                  </w:r>
                  <w:r w:rsidR="004F6B3D">
                    <w:rPr>
                      <w:rFonts w:asciiTheme="minorHAnsi" w:hAnsiTheme="minorHAnsi" w:cs="Calibri"/>
                      <w:sz w:val="26"/>
                      <w:szCs w:val="26"/>
                    </w:rPr>
                    <w:t xml:space="preserve"> </w:t>
                  </w:r>
                  <w:r w:rsidR="008956D5">
                    <w:rPr>
                      <w:rFonts w:asciiTheme="minorHAnsi" w:hAnsiTheme="minorHAnsi" w:cs="Calibri"/>
                      <w:sz w:val="26"/>
                      <w:szCs w:val="26"/>
                    </w:rPr>
                    <w:t>1</w:t>
                  </w:r>
                  <w:r w:rsidR="004F6B3D">
                    <w:rPr>
                      <w:rFonts w:asciiTheme="minorHAnsi" w:hAnsiTheme="minorHAnsi" w:cs="Calibri"/>
                      <w:sz w:val="26"/>
                      <w:szCs w:val="26"/>
                    </w:rPr>
                    <w:t xml:space="preserve"> </w:t>
                  </w:r>
                  <w:r w:rsidR="008956D5">
                    <w:rPr>
                      <w:rFonts w:asciiTheme="minorHAnsi" w:hAnsiTheme="minorHAnsi" w:cs="Calibri"/>
                      <w:sz w:val="26"/>
                      <w:szCs w:val="26"/>
                    </w:rPr>
                    <w:t xml:space="preserve">ère partie : </w:t>
                  </w:r>
                  <w:r w:rsidR="008956D5" w:rsidRPr="008956D5">
                    <w:rPr>
                      <w:rFonts w:asciiTheme="minorHAnsi" w:hAnsiTheme="minorHAnsi" w:cs="Calibri"/>
                      <w:sz w:val="26"/>
                      <w:szCs w:val="26"/>
                    </w:rPr>
                    <w:t>50/60</w:t>
                  </w:r>
                  <w:r w:rsidR="000704A2">
                    <w:rPr>
                      <w:rFonts w:asciiTheme="minorHAnsi" w:hAnsiTheme="minorHAnsi" w:cs="Calibri"/>
                      <w:sz w:val="26"/>
                      <w:szCs w:val="26"/>
                    </w:rPr>
                    <w:t xml:space="preserve">              </w:t>
                  </w:r>
                  <w:r w:rsidR="004F6B3D">
                    <w:rPr>
                      <w:rFonts w:asciiTheme="minorHAnsi" w:hAnsiTheme="minorHAnsi" w:cs="Calibri"/>
                      <w:b/>
                      <w:sz w:val="26"/>
                      <w:szCs w:val="26"/>
                      <w:u w:val="single"/>
                    </w:rPr>
                    <w:t>Module 10</w:t>
                  </w:r>
                  <w:r w:rsidR="000704A2">
                    <w:rPr>
                      <w:rFonts w:asciiTheme="minorHAnsi" w:hAnsiTheme="minorHAnsi" w:cs="Calibri"/>
                      <w:sz w:val="26"/>
                      <w:szCs w:val="26"/>
                    </w:rPr>
                    <w:t xml:space="preserve">  </w:t>
                  </w:r>
                  <w:r w:rsidR="004F6B3D">
                    <w:rPr>
                      <w:rFonts w:asciiTheme="minorHAnsi" w:hAnsiTheme="minorHAnsi" w:cs="Calibri"/>
                      <w:sz w:val="26"/>
                      <w:szCs w:val="26"/>
                    </w:rPr>
                    <w:t xml:space="preserve"> </w:t>
                  </w:r>
                  <w:r w:rsidR="000704A2">
                    <w:rPr>
                      <w:rFonts w:asciiTheme="minorHAnsi" w:hAnsiTheme="minorHAnsi" w:cs="Calibri"/>
                      <w:sz w:val="26"/>
                      <w:szCs w:val="26"/>
                    </w:rPr>
                    <w:t>1</w:t>
                  </w:r>
                  <w:r w:rsidR="004F6B3D">
                    <w:rPr>
                      <w:rFonts w:asciiTheme="minorHAnsi" w:hAnsiTheme="minorHAnsi" w:cs="Calibri"/>
                      <w:sz w:val="26"/>
                      <w:szCs w:val="26"/>
                    </w:rPr>
                    <w:t xml:space="preserve"> ère partie : 50</w:t>
                  </w:r>
                  <w:r w:rsidR="000704A2" w:rsidRPr="008956D5">
                    <w:rPr>
                      <w:rFonts w:asciiTheme="minorHAnsi" w:hAnsiTheme="minorHAnsi" w:cs="Calibri"/>
                      <w:sz w:val="26"/>
                      <w:szCs w:val="26"/>
                    </w:rPr>
                    <w:t>/</w:t>
                  </w:r>
                  <w:r w:rsidR="004F6B3D">
                    <w:rPr>
                      <w:rFonts w:asciiTheme="minorHAnsi" w:hAnsiTheme="minorHAnsi" w:cs="Calibri"/>
                      <w:sz w:val="26"/>
                      <w:szCs w:val="26"/>
                    </w:rPr>
                    <w:t>6</w:t>
                  </w:r>
                  <w:r w:rsidR="000704A2">
                    <w:rPr>
                      <w:rFonts w:asciiTheme="minorHAnsi" w:hAnsiTheme="minorHAnsi" w:cs="Calibri"/>
                      <w:sz w:val="26"/>
                      <w:szCs w:val="26"/>
                    </w:rPr>
                    <w:t>0</w:t>
                  </w:r>
                </w:p>
                <w:p w14:paraId="5792EB03" w14:textId="77777777" w:rsidR="008956D5" w:rsidRDefault="008956D5" w:rsidP="000704A2">
                  <w:pPr>
                    <w:tabs>
                      <w:tab w:val="left" w:pos="8010"/>
                    </w:tabs>
                    <w:spacing w:after="0" w:line="360" w:lineRule="auto"/>
                    <w:rPr>
                      <w:rFonts w:asciiTheme="minorHAnsi" w:hAnsiTheme="minorHAnsi" w:cs="Calibri"/>
                      <w:sz w:val="26"/>
                      <w:szCs w:val="26"/>
                    </w:rPr>
                  </w:pPr>
                  <w:r>
                    <w:rPr>
                      <w:rFonts w:asciiTheme="minorHAnsi" w:hAnsiTheme="minorHAnsi" w:cs="Calibri"/>
                      <w:sz w:val="26"/>
                      <w:szCs w:val="26"/>
                    </w:rPr>
                    <w:t xml:space="preserve">                                                        </w:t>
                  </w:r>
                  <w:r w:rsidR="004F6B3D">
                    <w:rPr>
                      <w:rFonts w:asciiTheme="minorHAnsi" w:hAnsiTheme="minorHAnsi" w:cs="Calibri"/>
                      <w:sz w:val="26"/>
                      <w:szCs w:val="26"/>
                    </w:rPr>
                    <w:t>2 ième partie : 30</w:t>
                  </w:r>
                  <w:r w:rsidRPr="008956D5">
                    <w:rPr>
                      <w:rFonts w:asciiTheme="minorHAnsi" w:hAnsiTheme="minorHAnsi" w:cs="Calibri"/>
                      <w:sz w:val="26"/>
                      <w:szCs w:val="26"/>
                    </w:rPr>
                    <w:t>/40</w:t>
                  </w:r>
                  <w:r w:rsidR="000704A2">
                    <w:rPr>
                      <w:rFonts w:asciiTheme="minorHAnsi" w:hAnsiTheme="minorHAnsi" w:cs="Calibri"/>
                      <w:sz w:val="26"/>
                      <w:szCs w:val="26"/>
                    </w:rPr>
                    <w:t xml:space="preserve">                               </w:t>
                  </w:r>
                  <w:r w:rsidR="004F6B3D">
                    <w:rPr>
                      <w:rFonts w:asciiTheme="minorHAnsi" w:hAnsiTheme="minorHAnsi" w:cs="Calibri"/>
                      <w:sz w:val="26"/>
                      <w:szCs w:val="26"/>
                    </w:rPr>
                    <w:t xml:space="preserve">   </w:t>
                  </w:r>
                  <w:r w:rsidR="000704A2">
                    <w:rPr>
                      <w:rFonts w:asciiTheme="minorHAnsi" w:hAnsiTheme="minorHAnsi" w:cs="Calibri"/>
                      <w:sz w:val="26"/>
                      <w:szCs w:val="26"/>
                    </w:rPr>
                    <w:t xml:space="preserve">2 ième partie : </w:t>
                  </w:r>
                  <w:r w:rsidR="004F6B3D">
                    <w:rPr>
                      <w:rFonts w:asciiTheme="minorHAnsi" w:hAnsiTheme="minorHAnsi" w:cs="Calibri"/>
                      <w:sz w:val="26"/>
                      <w:szCs w:val="26"/>
                    </w:rPr>
                    <w:t>35/40</w:t>
                  </w:r>
                </w:p>
                <w:p w14:paraId="3A4EAF14" w14:textId="77777777" w:rsidR="00D00BBD" w:rsidRPr="00BA274A" w:rsidRDefault="005A6F2C" w:rsidP="00254CA9">
                  <w:pPr>
                    <w:spacing w:after="0" w:line="240" w:lineRule="auto"/>
                    <w:rPr>
                      <w:rFonts w:asciiTheme="minorHAnsi" w:hAnsiTheme="minorHAnsi" w:cs="Calibri"/>
                      <w:color w:val="000000"/>
                      <w:sz w:val="26"/>
                      <w:szCs w:val="26"/>
                    </w:rPr>
                  </w:pPr>
                  <w:r w:rsidRPr="00BA274A">
                    <w:rPr>
                      <w:rFonts w:asciiTheme="minorHAnsi" w:hAnsiTheme="minorHAnsi" w:cs="Calibri"/>
                      <w:color w:val="000000"/>
                      <w:sz w:val="26"/>
                      <w:szCs w:val="26"/>
                      <w:u w:val="single"/>
                    </w:rPr>
                    <w:t xml:space="preserve">Type des </w:t>
                  </w:r>
                  <w:r w:rsidR="00AA0A57" w:rsidRPr="00BA274A">
                    <w:rPr>
                      <w:rFonts w:asciiTheme="minorHAnsi" w:hAnsiTheme="minorHAnsi" w:cs="Calibri"/>
                      <w:color w:val="000000"/>
                      <w:sz w:val="26"/>
                      <w:szCs w:val="26"/>
                      <w:u w:val="single"/>
                    </w:rPr>
                    <w:t>épreuve</w:t>
                  </w:r>
                  <w:r w:rsidRPr="00BA274A">
                    <w:rPr>
                      <w:rFonts w:asciiTheme="minorHAnsi" w:hAnsiTheme="minorHAnsi" w:cs="Calibri"/>
                      <w:color w:val="000000"/>
                      <w:sz w:val="26"/>
                      <w:szCs w:val="26"/>
                      <w:u w:val="single"/>
                    </w:rPr>
                    <w:t>s</w:t>
                  </w:r>
                  <w:r w:rsidR="00AA0A57" w:rsidRPr="00BA274A">
                    <w:rPr>
                      <w:rFonts w:asciiTheme="minorHAnsi" w:hAnsiTheme="minorHAnsi" w:cs="Calibri"/>
                      <w:color w:val="000000"/>
                      <w:sz w:val="26"/>
                      <w:szCs w:val="26"/>
                    </w:rPr>
                    <w:t> :</w:t>
                  </w:r>
                  <w:r w:rsidR="00D00BBD" w:rsidRPr="00BA274A">
                    <w:rPr>
                      <w:rFonts w:asciiTheme="minorHAnsi" w:hAnsiTheme="minorHAnsi" w:cs="Calibri"/>
                      <w:color w:val="000000"/>
                      <w:sz w:val="26"/>
                      <w:szCs w:val="26"/>
                    </w:rPr>
                    <w:t xml:space="preserve"> Pratique            </w:t>
                  </w:r>
                  <w:r w:rsidR="00700359" w:rsidRPr="00BA274A">
                    <w:rPr>
                      <w:rFonts w:asciiTheme="minorHAnsi" w:hAnsiTheme="minorHAnsi" w:cs="Calibri"/>
                      <w:color w:val="000000"/>
                      <w:sz w:val="26"/>
                      <w:szCs w:val="26"/>
                    </w:rPr>
                    <w:t xml:space="preserve">                 </w:t>
                  </w:r>
                  <w:r w:rsidR="00BA274A">
                    <w:rPr>
                      <w:rFonts w:asciiTheme="minorHAnsi" w:hAnsiTheme="minorHAnsi" w:cs="Calibri"/>
                      <w:color w:val="000000"/>
                      <w:sz w:val="26"/>
                      <w:szCs w:val="26"/>
                    </w:rPr>
                    <w:t xml:space="preserve">                  </w:t>
                  </w:r>
                  <w:r w:rsidR="00700359" w:rsidRPr="00BA274A">
                    <w:rPr>
                      <w:rFonts w:asciiTheme="minorHAnsi" w:hAnsiTheme="minorHAnsi" w:cs="Calibri"/>
                      <w:color w:val="000000"/>
                      <w:sz w:val="26"/>
                      <w:szCs w:val="26"/>
                    </w:rPr>
                    <w:t xml:space="preserve">     </w:t>
                  </w:r>
                  <w:r w:rsidR="00D00BBD" w:rsidRPr="00BA274A">
                    <w:rPr>
                      <w:rFonts w:asciiTheme="minorHAnsi" w:hAnsiTheme="minorHAnsi" w:cs="Calibri"/>
                      <w:color w:val="000000"/>
                      <w:sz w:val="26"/>
                      <w:szCs w:val="26"/>
                      <w:u w:val="single"/>
                    </w:rPr>
                    <w:t>Durée de</w:t>
                  </w:r>
                  <w:r w:rsidRPr="00BA274A">
                    <w:rPr>
                      <w:rFonts w:asciiTheme="minorHAnsi" w:hAnsiTheme="minorHAnsi" w:cs="Calibri"/>
                      <w:color w:val="000000"/>
                      <w:sz w:val="26"/>
                      <w:szCs w:val="26"/>
                      <w:u w:val="single"/>
                    </w:rPr>
                    <w:t>s</w:t>
                  </w:r>
                  <w:r w:rsidR="00D00BBD" w:rsidRPr="00BA274A">
                    <w:rPr>
                      <w:rFonts w:asciiTheme="minorHAnsi" w:hAnsiTheme="minorHAnsi" w:cs="Calibri"/>
                      <w:color w:val="000000"/>
                      <w:sz w:val="26"/>
                      <w:szCs w:val="26"/>
                      <w:u w:val="single"/>
                    </w:rPr>
                    <w:t xml:space="preserve"> épreuve</w:t>
                  </w:r>
                  <w:r w:rsidRPr="00BA274A">
                    <w:rPr>
                      <w:rFonts w:asciiTheme="minorHAnsi" w:hAnsiTheme="minorHAnsi" w:cs="Calibri"/>
                      <w:color w:val="000000"/>
                      <w:sz w:val="26"/>
                      <w:szCs w:val="26"/>
                      <w:u w:val="single"/>
                    </w:rPr>
                    <w:t>s</w:t>
                  </w:r>
                  <w:r w:rsidR="00D00BBD" w:rsidRPr="00BA274A">
                    <w:rPr>
                      <w:rFonts w:asciiTheme="minorHAnsi" w:hAnsiTheme="minorHAnsi" w:cs="Calibri"/>
                      <w:color w:val="000000"/>
                      <w:sz w:val="26"/>
                      <w:szCs w:val="26"/>
                    </w:rPr>
                    <w:t xml:space="preserve"> : </w:t>
                  </w:r>
                  <w:r w:rsidR="004F6B3D">
                    <w:rPr>
                      <w:rFonts w:asciiTheme="minorHAnsi" w:hAnsiTheme="minorHAnsi" w:cs="Calibri"/>
                      <w:color w:val="000000"/>
                      <w:sz w:val="26"/>
                      <w:szCs w:val="26"/>
                    </w:rPr>
                    <w:t>1h3</w:t>
                  </w:r>
                  <w:r w:rsidR="00D00BBD" w:rsidRPr="00BA274A">
                    <w:rPr>
                      <w:rFonts w:asciiTheme="minorHAnsi" w:hAnsiTheme="minorHAnsi" w:cs="Calibri"/>
                      <w:color w:val="000000"/>
                      <w:sz w:val="26"/>
                      <w:szCs w:val="26"/>
                    </w:rPr>
                    <w:t>0</w:t>
                  </w:r>
                  <w:r w:rsidR="004B6D9C">
                    <w:rPr>
                      <w:rFonts w:asciiTheme="minorHAnsi" w:hAnsiTheme="minorHAnsi" w:cs="Calibri"/>
                      <w:color w:val="000000"/>
                      <w:sz w:val="26"/>
                      <w:szCs w:val="26"/>
                    </w:rPr>
                    <w:t xml:space="preserve"> (module </w:t>
                  </w:r>
                  <w:r w:rsidR="004F6B3D">
                    <w:rPr>
                      <w:rFonts w:asciiTheme="minorHAnsi" w:hAnsiTheme="minorHAnsi" w:cs="Calibri"/>
                      <w:color w:val="000000"/>
                      <w:sz w:val="26"/>
                      <w:szCs w:val="26"/>
                    </w:rPr>
                    <w:t>9</w:t>
                  </w:r>
                  <w:r w:rsidRPr="00BA274A">
                    <w:rPr>
                      <w:rFonts w:asciiTheme="minorHAnsi" w:hAnsiTheme="minorHAnsi" w:cs="Calibri"/>
                      <w:color w:val="000000"/>
                      <w:sz w:val="26"/>
                      <w:szCs w:val="26"/>
                    </w:rPr>
                    <w:t>)</w:t>
                  </w:r>
                </w:p>
                <w:p w14:paraId="779F55B3" w14:textId="77777777" w:rsidR="005A6F2C" w:rsidRPr="00BA274A" w:rsidRDefault="005A6F2C" w:rsidP="00254CA9">
                  <w:pPr>
                    <w:spacing w:after="0" w:line="240" w:lineRule="auto"/>
                    <w:rPr>
                      <w:rFonts w:asciiTheme="minorHAnsi" w:hAnsiTheme="minorHAnsi" w:cs="Calibri"/>
                      <w:color w:val="000000"/>
                      <w:sz w:val="26"/>
                      <w:szCs w:val="26"/>
                    </w:rPr>
                  </w:pPr>
                  <w:r w:rsidRPr="00BA274A">
                    <w:rPr>
                      <w:rFonts w:asciiTheme="minorHAnsi" w:hAnsiTheme="minorHAnsi" w:cs="Calibri"/>
                      <w:color w:val="000000"/>
                      <w:sz w:val="26"/>
                      <w:szCs w:val="26"/>
                    </w:rPr>
                    <w:t xml:space="preserve">                                                                                  </w:t>
                  </w:r>
                  <w:r w:rsidR="008956D5">
                    <w:rPr>
                      <w:rFonts w:asciiTheme="minorHAnsi" w:hAnsiTheme="minorHAnsi" w:cs="Calibri"/>
                      <w:color w:val="000000"/>
                      <w:sz w:val="26"/>
                      <w:szCs w:val="26"/>
                    </w:rPr>
                    <w:t xml:space="preserve"> </w:t>
                  </w:r>
                  <w:r w:rsidRPr="00BA274A">
                    <w:rPr>
                      <w:rFonts w:asciiTheme="minorHAnsi" w:hAnsiTheme="minorHAnsi" w:cs="Calibri"/>
                      <w:color w:val="000000"/>
                      <w:sz w:val="26"/>
                      <w:szCs w:val="26"/>
                    </w:rPr>
                    <w:t xml:space="preserve">                              </w:t>
                  </w:r>
                  <w:r w:rsidR="00BA274A">
                    <w:rPr>
                      <w:rFonts w:asciiTheme="minorHAnsi" w:hAnsiTheme="minorHAnsi" w:cs="Calibri"/>
                      <w:color w:val="000000"/>
                      <w:sz w:val="26"/>
                      <w:szCs w:val="26"/>
                    </w:rPr>
                    <w:t xml:space="preserve">                           </w:t>
                  </w:r>
                  <w:r w:rsidR="004B6D9C">
                    <w:rPr>
                      <w:rFonts w:asciiTheme="minorHAnsi" w:hAnsiTheme="minorHAnsi" w:cs="Calibri"/>
                      <w:color w:val="000000"/>
                      <w:sz w:val="26"/>
                      <w:szCs w:val="26"/>
                    </w:rPr>
                    <w:t xml:space="preserve">   </w:t>
                  </w:r>
                  <w:r w:rsidR="003C560E">
                    <w:rPr>
                      <w:rFonts w:asciiTheme="minorHAnsi" w:hAnsiTheme="minorHAnsi" w:cs="Calibri"/>
                      <w:color w:val="000000"/>
                      <w:sz w:val="26"/>
                      <w:szCs w:val="26"/>
                    </w:rPr>
                    <w:t>3h0</w:t>
                  </w:r>
                  <w:r w:rsidR="004B6D9C">
                    <w:rPr>
                      <w:rFonts w:asciiTheme="minorHAnsi" w:hAnsiTheme="minorHAnsi" w:cs="Calibri"/>
                      <w:color w:val="000000"/>
                      <w:sz w:val="26"/>
                      <w:szCs w:val="26"/>
                    </w:rPr>
                    <w:t>0 (Module 1</w:t>
                  </w:r>
                  <w:r w:rsidR="004F6B3D">
                    <w:rPr>
                      <w:rFonts w:asciiTheme="minorHAnsi" w:hAnsiTheme="minorHAnsi" w:cs="Calibri"/>
                      <w:color w:val="000000"/>
                      <w:sz w:val="26"/>
                      <w:szCs w:val="26"/>
                    </w:rPr>
                    <w:t>0</w:t>
                  </w:r>
                  <w:r w:rsidRPr="00BA274A">
                    <w:rPr>
                      <w:rFonts w:asciiTheme="minorHAnsi" w:hAnsiTheme="minorHAnsi" w:cs="Calibri"/>
                      <w:color w:val="000000"/>
                      <w:sz w:val="26"/>
                      <w:szCs w:val="26"/>
                    </w:rPr>
                    <w:t>)</w:t>
                  </w:r>
                </w:p>
                <w:p w14:paraId="37454C4D" w14:textId="77777777" w:rsidR="00D00BBD" w:rsidRPr="008371FD" w:rsidRDefault="00D00BBD" w:rsidP="00BA274A">
                  <w:pPr>
                    <w:spacing w:after="0" w:line="480" w:lineRule="auto"/>
                    <w:rPr>
                      <w:rFonts w:ascii="Arial" w:hAnsi="Arial" w:cs="Arial"/>
                      <w:sz w:val="26"/>
                      <w:szCs w:val="26"/>
                    </w:rPr>
                  </w:pPr>
                  <w:r w:rsidRPr="00BA274A">
                    <w:rPr>
                      <w:rFonts w:asciiTheme="minorHAnsi" w:hAnsiTheme="minorHAnsi" w:cs="Calibri"/>
                      <w:color w:val="000000"/>
                      <w:sz w:val="26"/>
                      <w:szCs w:val="26"/>
                      <w:u w:val="single"/>
                    </w:rPr>
                    <w:t>Le</w:t>
                  </w:r>
                  <w:r w:rsidR="005A6F2C" w:rsidRPr="00BA274A">
                    <w:rPr>
                      <w:rFonts w:asciiTheme="minorHAnsi" w:hAnsiTheme="minorHAnsi" w:cs="Calibri"/>
                      <w:color w:val="000000"/>
                      <w:sz w:val="26"/>
                      <w:szCs w:val="26"/>
                      <w:u w:val="single"/>
                    </w:rPr>
                    <w:t>s</w:t>
                  </w:r>
                  <w:r w:rsidRPr="00BA274A">
                    <w:rPr>
                      <w:rFonts w:asciiTheme="minorHAnsi" w:hAnsiTheme="minorHAnsi" w:cs="Calibri"/>
                      <w:color w:val="000000"/>
                      <w:sz w:val="26"/>
                      <w:szCs w:val="26"/>
                      <w:u w:val="single"/>
                    </w:rPr>
                    <w:t xml:space="preserve"> module</w:t>
                  </w:r>
                  <w:r w:rsidR="005A6F2C" w:rsidRPr="00BA274A">
                    <w:rPr>
                      <w:rFonts w:asciiTheme="minorHAnsi" w:hAnsiTheme="minorHAnsi" w:cs="Calibri"/>
                      <w:color w:val="000000"/>
                      <w:sz w:val="26"/>
                      <w:szCs w:val="26"/>
                      <w:u w:val="single"/>
                    </w:rPr>
                    <w:t>s</w:t>
                  </w:r>
                  <w:r w:rsidRPr="00BA274A">
                    <w:rPr>
                      <w:rFonts w:asciiTheme="minorHAnsi" w:hAnsiTheme="minorHAnsi" w:cs="Calibri"/>
                      <w:color w:val="000000"/>
                      <w:sz w:val="26"/>
                      <w:szCs w:val="26"/>
                      <w:u w:val="single"/>
                    </w:rPr>
                    <w:t xml:space="preserve"> </w:t>
                  </w:r>
                  <w:r w:rsidR="003C560E">
                    <w:rPr>
                      <w:rFonts w:asciiTheme="minorHAnsi" w:hAnsiTheme="minorHAnsi" w:cs="Calibri"/>
                      <w:color w:val="000000"/>
                      <w:sz w:val="26"/>
                      <w:szCs w:val="26"/>
                      <w:u w:val="single"/>
                    </w:rPr>
                    <w:t>9 et 10</w:t>
                  </w:r>
                  <w:r w:rsidR="005A6F2C" w:rsidRPr="00BA274A">
                    <w:rPr>
                      <w:rFonts w:asciiTheme="minorHAnsi" w:hAnsiTheme="minorHAnsi" w:cs="Calibri"/>
                      <w:color w:val="000000"/>
                      <w:sz w:val="26"/>
                      <w:szCs w:val="26"/>
                      <w:u w:val="single"/>
                    </w:rPr>
                    <w:t xml:space="preserve"> sont </w:t>
                  </w:r>
                  <w:r w:rsidRPr="00BA274A">
                    <w:rPr>
                      <w:rFonts w:asciiTheme="minorHAnsi" w:hAnsiTheme="minorHAnsi" w:cs="Calibri"/>
                      <w:color w:val="000000"/>
                      <w:sz w:val="26"/>
                      <w:szCs w:val="26"/>
                      <w:u w:val="single"/>
                    </w:rPr>
                    <w:t>en lien avec</w:t>
                  </w:r>
                  <w:r w:rsidR="004404BA">
                    <w:rPr>
                      <w:rFonts w:asciiTheme="minorHAnsi" w:hAnsiTheme="minorHAnsi" w:cs="Calibri"/>
                      <w:color w:val="000000"/>
                      <w:sz w:val="26"/>
                      <w:szCs w:val="26"/>
                      <w:u w:val="single"/>
                    </w:rPr>
                    <w:t xml:space="preserve"> les modules</w:t>
                  </w:r>
                  <w:r w:rsidRPr="00BA274A">
                    <w:rPr>
                      <w:rFonts w:asciiTheme="minorHAnsi" w:hAnsiTheme="minorHAnsi" w:cs="Calibri"/>
                      <w:color w:val="000000"/>
                      <w:sz w:val="26"/>
                      <w:szCs w:val="26"/>
                    </w:rPr>
                    <w:t xml:space="preserve"> : </w:t>
                  </w:r>
                  <w:r w:rsidR="000F5919">
                    <w:rPr>
                      <w:rFonts w:asciiTheme="minorHAnsi" w:hAnsiTheme="minorHAnsi" w:cs="Calibri"/>
                      <w:color w:val="000000"/>
                      <w:sz w:val="26"/>
                      <w:szCs w:val="26"/>
                    </w:rPr>
                    <w:t>3, 4, 5, 14, 15, 20, 21, 22</w:t>
                  </w:r>
                </w:p>
              </w:tc>
              <w:bookmarkStart w:id="0" w:name="id.0c41955c31f7"/>
              <w:bookmarkEnd w:id="0"/>
            </w:tr>
            <w:tr w:rsidR="004A0A0A" w:rsidRPr="008371FD" w14:paraId="59F7AB98" w14:textId="77777777" w:rsidTr="00EA1416">
              <w:trPr>
                <w:trHeight w:val="80"/>
              </w:trPr>
              <w:tc>
                <w:tcPr>
                  <w:tcW w:w="11495" w:type="dxa"/>
                  <w:tcBorders>
                    <w:top w:val="nil"/>
                    <w:left w:val="nil"/>
                    <w:bottom w:val="single" w:sz="8" w:space="0" w:color="000000"/>
                    <w:right w:val="nil"/>
                  </w:tcBorders>
                  <w:tcMar>
                    <w:top w:w="0" w:type="dxa"/>
                    <w:left w:w="70" w:type="dxa"/>
                    <w:bottom w:w="0" w:type="dxa"/>
                    <w:right w:w="70" w:type="dxa"/>
                  </w:tcMar>
                  <w:vAlign w:val="center"/>
                </w:tcPr>
                <w:p w14:paraId="55A5F011" w14:textId="77777777" w:rsidR="004A0A0A" w:rsidRPr="00BA274A" w:rsidRDefault="004A0A0A" w:rsidP="005A6F2C">
                  <w:pPr>
                    <w:spacing w:after="0" w:line="480" w:lineRule="auto"/>
                    <w:rPr>
                      <w:rFonts w:asciiTheme="minorHAnsi" w:hAnsiTheme="minorHAnsi" w:cs="Calibri"/>
                      <w:sz w:val="26"/>
                      <w:szCs w:val="26"/>
                      <w:u w:val="single"/>
                    </w:rPr>
                  </w:pPr>
                </w:p>
              </w:tc>
            </w:tr>
          </w:tbl>
          <w:p w14:paraId="0D7EC3E2" w14:textId="77777777" w:rsidR="00356E7A" w:rsidRPr="008371FD" w:rsidRDefault="00356E7A" w:rsidP="00356E7A">
            <w:pPr>
              <w:spacing w:after="0" w:line="240" w:lineRule="auto"/>
              <w:rPr>
                <w:rFonts w:ascii="Arial" w:hAnsi="Arial" w:cs="Arial"/>
                <w:sz w:val="20"/>
                <w:szCs w:val="20"/>
              </w:rPr>
            </w:pPr>
          </w:p>
        </w:tc>
      </w:tr>
    </w:tbl>
    <w:p w14:paraId="105C8414" w14:textId="77777777" w:rsidR="00BA274A" w:rsidRDefault="00BA274A" w:rsidP="00700359">
      <w:pPr>
        <w:spacing w:after="0" w:line="240" w:lineRule="auto"/>
        <w:rPr>
          <w:rFonts w:ascii="Arial" w:hAnsi="Arial" w:cs="Arial"/>
          <w:sz w:val="18"/>
          <w:szCs w:val="18"/>
        </w:rPr>
        <w:sectPr w:rsidR="00BA274A" w:rsidSect="00095201">
          <w:headerReference w:type="default" r:id="rId12"/>
          <w:pgSz w:w="12240" w:h="15840"/>
          <w:pgMar w:top="1440" w:right="709" w:bottom="1259" w:left="771" w:header="360" w:footer="709" w:gutter="0"/>
          <w:cols w:space="708"/>
          <w:docGrid w:linePitch="360"/>
        </w:sectPr>
      </w:pPr>
    </w:p>
    <w:p w14:paraId="4843AE3C" w14:textId="77777777" w:rsidR="00C06549" w:rsidRPr="009C1377" w:rsidRDefault="00700359" w:rsidP="00E12CA2">
      <w:pPr>
        <w:shd w:val="clear" w:color="auto" w:fill="BFBFBF" w:themeFill="background1" w:themeFillShade="BF"/>
        <w:spacing w:after="0" w:line="240" w:lineRule="auto"/>
        <w:rPr>
          <w:rFonts w:asciiTheme="minorHAnsi" w:hAnsiTheme="minorHAnsi" w:cstheme="minorHAnsi"/>
          <w:b/>
          <w:i/>
          <w:sz w:val="28"/>
          <w:szCs w:val="28"/>
        </w:rPr>
      </w:pPr>
      <w:r w:rsidRPr="009C1377">
        <w:rPr>
          <w:rFonts w:asciiTheme="minorHAnsi" w:hAnsiTheme="minorHAnsi" w:cstheme="minorHAnsi"/>
          <w:b/>
          <w:i/>
          <w:sz w:val="28"/>
          <w:szCs w:val="28"/>
        </w:rPr>
        <w:lastRenderedPageBreak/>
        <w:t>Objectif de comportement</w:t>
      </w:r>
      <w:r w:rsidR="0031731C">
        <w:rPr>
          <w:rFonts w:asciiTheme="minorHAnsi" w:hAnsiTheme="minorHAnsi" w:cstheme="minorHAnsi"/>
          <w:b/>
          <w:i/>
          <w:sz w:val="28"/>
          <w:szCs w:val="28"/>
        </w:rPr>
        <w:t xml:space="preserve"> (Module 9</w:t>
      </w:r>
      <w:r w:rsidR="008137DD" w:rsidRPr="009C1377">
        <w:rPr>
          <w:rFonts w:asciiTheme="minorHAnsi" w:hAnsiTheme="minorHAnsi" w:cstheme="minorHAnsi"/>
          <w:b/>
          <w:i/>
          <w:sz w:val="28"/>
          <w:szCs w:val="28"/>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869"/>
        <w:gridCol w:w="5891"/>
      </w:tblGrid>
      <w:tr w:rsidR="00095201" w:rsidRPr="009C1377" w14:paraId="552AC6A4" w14:textId="77777777" w:rsidTr="001D5E3F">
        <w:tc>
          <w:tcPr>
            <w:tcW w:w="4928" w:type="dxa"/>
          </w:tcPr>
          <w:p w14:paraId="67800BC3" w14:textId="77777777" w:rsidR="00700359" w:rsidRPr="009C1377" w:rsidRDefault="00700359" w:rsidP="00095201">
            <w:pPr>
              <w:rPr>
                <w:rFonts w:asciiTheme="minorHAnsi" w:hAnsiTheme="minorHAnsi" w:cstheme="minorHAnsi"/>
                <w:b/>
                <w:sz w:val="24"/>
                <w:szCs w:val="24"/>
              </w:rPr>
            </w:pPr>
          </w:p>
          <w:p w14:paraId="36501B1F" w14:textId="77777777" w:rsidR="00095201" w:rsidRPr="009C1377" w:rsidRDefault="00095201" w:rsidP="00095201">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3A2D4197" w14:textId="77777777" w:rsidR="0031731C" w:rsidRPr="0031731C" w:rsidRDefault="0031731C" w:rsidP="0031731C">
            <w:pPr>
              <w:rPr>
                <w:rFonts w:asciiTheme="minorHAnsi" w:hAnsiTheme="minorHAnsi" w:cstheme="minorHAnsi"/>
                <w:sz w:val="24"/>
                <w:szCs w:val="24"/>
              </w:rPr>
            </w:pPr>
            <w:r w:rsidRPr="0031731C">
              <w:rPr>
                <w:rFonts w:asciiTheme="minorHAnsi" w:hAnsiTheme="minorHAnsi" w:cstheme="minorHAnsi"/>
                <w:sz w:val="24"/>
                <w:szCs w:val="24"/>
              </w:rPr>
              <w:t>Vérifier le fonctionnement de systèmes liés à la</w:t>
            </w:r>
          </w:p>
          <w:p w14:paraId="753A02B6" w14:textId="77777777" w:rsidR="00095201" w:rsidRPr="009C1377" w:rsidRDefault="0031731C" w:rsidP="0031731C">
            <w:pPr>
              <w:rPr>
                <w:rFonts w:asciiTheme="minorHAnsi" w:hAnsiTheme="minorHAnsi" w:cstheme="minorHAnsi"/>
                <w:sz w:val="24"/>
                <w:szCs w:val="24"/>
              </w:rPr>
            </w:pPr>
            <w:r w:rsidRPr="0031731C">
              <w:rPr>
                <w:rFonts w:asciiTheme="minorHAnsi" w:hAnsiTheme="minorHAnsi" w:cstheme="minorHAnsi"/>
                <w:sz w:val="24"/>
                <w:szCs w:val="24"/>
              </w:rPr>
              <w:t>tenue de route.</w:t>
            </w:r>
          </w:p>
        </w:tc>
        <w:tc>
          <w:tcPr>
            <w:tcW w:w="5972" w:type="dxa"/>
          </w:tcPr>
          <w:p w14:paraId="4D86FD8C" w14:textId="77777777" w:rsidR="00700359" w:rsidRPr="009C1377" w:rsidRDefault="00700359" w:rsidP="00095201">
            <w:pPr>
              <w:rPr>
                <w:rFonts w:asciiTheme="minorHAnsi" w:hAnsiTheme="minorHAnsi" w:cstheme="minorHAnsi"/>
                <w:b/>
                <w:sz w:val="24"/>
                <w:szCs w:val="24"/>
              </w:rPr>
            </w:pPr>
          </w:p>
          <w:p w14:paraId="4EB9C065" w14:textId="77777777" w:rsidR="00095201" w:rsidRPr="009C1377" w:rsidRDefault="00700359" w:rsidP="00095201">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4716C90B"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Dans un atelier de mécanique.</w:t>
            </w:r>
          </w:p>
          <w:p w14:paraId="502B897B"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À partir d’un bon de travail.</w:t>
            </w:r>
          </w:p>
          <w:p w14:paraId="31460F66"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Sur des véhicules représentatifs du parc automobile existant.</w:t>
            </w:r>
          </w:p>
          <w:p w14:paraId="67C97C1E"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Sur des systèmes de freinage excluant les freins antiblocage.</w:t>
            </w:r>
          </w:p>
          <w:p w14:paraId="37AB705A"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Sur différents types de suspensions et de directions excluant les systèmes commandés par ordinateur.</w:t>
            </w:r>
          </w:p>
          <w:p w14:paraId="47020449"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À l’aide d’outils conventionnels et spécialisés.</w:t>
            </w:r>
          </w:p>
          <w:p w14:paraId="336B4B52"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À l’aide d’instruments et d’équipement de vérification.</w:t>
            </w:r>
          </w:p>
          <w:p w14:paraId="36356AB9"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À l’aide de matériel et de produits.</w:t>
            </w:r>
          </w:p>
          <w:p w14:paraId="3A4BFE32" w14:textId="77777777" w:rsidR="0031731C" w:rsidRPr="001D5E3F" w:rsidRDefault="0031731C" w:rsidP="009E63ED">
            <w:pPr>
              <w:ind w:left="220" w:hanging="220"/>
              <w:rPr>
                <w:rFonts w:asciiTheme="minorHAnsi" w:hAnsiTheme="minorHAnsi" w:cstheme="minorHAnsi"/>
              </w:rPr>
            </w:pPr>
            <w:r w:rsidRPr="001D5E3F">
              <w:rPr>
                <w:rFonts w:asciiTheme="minorHAnsi" w:hAnsiTheme="minorHAnsi" w:cstheme="minorHAnsi"/>
              </w:rPr>
              <w:t>• À l’aide de la documentation technique.</w:t>
            </w:r>
          </w:p>
          <w:p w14:paraId="1063867B" w14:textId="77777777" w:rsidR="00700359" w:rsidRPr="009C1377" w:rsidRDefault="0031731C" w:rsidP="009E63ED">
            <w:pPr>
              <w:ind w:left="220" w:hanging="220"/>
              <w:rPr>
                <w:rFonts w:asciiTheme="minorHAnsi" w:hAnsiTheme="minorHAnsi" w:cstheme="minorHAnsi"/>
                <w:sz w:val="24"/>
                <w:szCs w:val="24"/>
              </w:rPr>
            </w:pPr>
            <w:r w:rsidRPr="001D5E3F">
              <w:rPr>
                <w:rFonts w:asciiTheme="minorHAnsi" w:hAnsiTheme="minorHAnsi" w:cstheme="minorHAnsi"/>
              </w:rPr>
              <w:t>• Avec l’équipement de protection individuelle.</w:t>
            </w:r>
          </w:p>
        </w:tc>
      </w:tr>
    </w:tbl>
    <w:p w14:paraId="651376FD" w14:textId="77777777" w:rsidR="00095201" w:rsidRPr="001D5E3F" w:rsidRDefault="00095201" w:rsidP="00700359">
      <w:pPr>
        <w:pStyle w:val="Paragraphedeliste"/>
        <w:spacing w:after="0" w:line="240" w:lineRule="auto"/>
        <w:ind w:left="0"/>
        <w:rPr>
          <w:rFonts w:asciiTheme="minorHAnsi" w:hAnsiTheme="minorHAnsi" w:cstheme="minorHAnsi"/>
          <w:b/>
          <w:sz w:val="23"/>
          <w:szCs w:val="23"/>
        </w:rPr>
      </w:pPr>
      <w:r w:rsidRPr="001D5E3F">
        <w:rPr>
          <w:rFonts w:asciiTheme="minorHAnsi" w:hAnsiTheme="minorHAnsi" w:cstheme="minorHAnsi"/>
          <w:b/>
          <w:sz w:val="23"/>
          <w:szCs w:val="23"/>
        </w:rPr>
        <w:t>Éléments de la compétence</w:t>
      </w:r>
    </w:p>
    <w:p w14:paraId="36C8B9F4" w14:textId="77777777" w:rsidR="009E63ED" w:rsidRPr="001D5E3F" w:rsidRDefault="009E63ED" w:rsidP="00700359">
      <w:pPr>
        <w:pStyle w:val="Paragraphedeliste"/>
        <w:spacing w:after="0" w:line="240" w:lineRule="auto"/>
        <w:ind w:left="0"/>
        <w:rPr>
          <w:rFonts w:asciiTheme="minorHAnsi" w:hAnsiTheme="minorHAnsi" w:cstheme="minorHAnsi"/>
          <w:b/>
          <w:sz w:val="23"/>
          <w:szCs w:val="23"/>
        </w:rPr>
      </w:pPr>
    </w:p>
    <w:p w14:paraId="4D928AA6" w14:textId="77777777" w:rsidR="00D90AEE" w:rsidRPr="001D5E3F" w:rsidRDefault="00CB5188" w:rsidP="009E63ED">
      <w:pPr>
        <w:pStyle w:val="Paragraphedeliste"/>
        <w:ind w:left="0"/>
        <w:rPr>
          <w:rFonts w:asciiTheme="minorHAnsi" w:hAnsiTheme="minorHAnsi" w:cstheme="minorHAnsi"/>
          <w:sz w:val="23"/>
          <w:szCs w:val="23"/>
        </w:rPr>
      </w:pPr>
      <w:r w:rsidRPr="001D5E3F">
        <w:rPr>
          <w:rFonts w:asciiTheme="minorHAnsi" w:hAnsiTheme="minorHAnsi" w:cstheme="minorHAnsi"/>
          <w:sz w:val="23"/>
          <w:szCs w:val="23"/>
        </w:rPr>
        <w:t>Recueillir l’information technique nécessaire à la vérification des systèmes de freinage, de suspension et de direction.</w:t>
      </w:r>
    </w:p>
    <w:p w14:paraId="09DDE750" w14:textId="77777777" w:rsidR="00CB5188" w:rsidRPr="001D5E3F" w:rsidRDefault="00CB5188" w:rsidP="009E63ED">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Effectuer des vérifications de contrôle sur les freins.</w:t>
      </w:r>
    </w:p>
    <w:p w14:paraId="20FF95D9" w14:textId="77777777" w:rsidR="00CB5188" w:rsidRPr="001D5E3F" w:rsidRDefault="00CB5188" w:rsidP="009E63ED">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Effectuer des vérifications de contrôle sur des systèmes de suspension et de direction.</w:t>
      </w:r>
    </w:p>
    <w:p w14:paraId="082458A3" w14:textId="77777777" w:rsidR="00CB5188" w:rsidRPr="001D5E3F" w:rsidRDefault="00CB5188" w:rsidP="009E63ED">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Établir des constats.</w:t>
      </w:r>
    </w:p>
    <w:p w14:paraId="75691E88" w14:textId="77777777" w:rsidR="00CB5188" w:rsidRPr="001D5E3F" w:rsidRDefault="00CB5188" w:rsidP="009E63ED">
      <w:pPr>
        <w:pStyle w:val="Paragraphedeliste"/>
        <w:ind w:left="0"/>
        <w:rPr>
          <w:rFonts w:asciiTheme="minorHAnsi" w:hAnsiTheme="minorHAnsi" w:cstheme="minorHAnsi"/>
          <w:sz w:val="23"/>
          <w:szCs w:val="23"/>
        </w:rPr>
      </w:pPr>
      <w:r w:rsidRPr="001D5E3F">
        <w:rPr>
          <w:rFonts w:asciiTheme="minorHAnsi" w:hAnsiTheme="minorHAnsi" w:cstheme="minorHAnsi"/>
          <w:sz w:val="23"/>
          <w:szCs w:val="23"/>
        </w:rPr>
        <w:t>Expliquer le résultat de la vérification.</w:t>
      </w:r>
    </w:p>
    <w:p w14:paraId="5CC545E2" w14:textId="77777777" w:rsidR="00095201" w:rsidRPr="009C1377" w:rsidRDefault="00095201" w:rsidP="00D90AEE">
      <w:pPr>
        <w:pStyle w:val="Paragraphedeliste"/>
        <w:rPr>
          <w:rFonts w:asciiTheme="minorHAnsi" w:hAnsiTheme="minorHAnsi" w:cstheme="minorHAnsi"/>
          <w:sz w:val="24"/>
          <w:szCs w:val="24"/>
        </w:rPr>
      </w:pPr>
      <w:r w:rsidRPr="009C1377">
        <w:rPr>
          <w:rFonts w:asciiTheme="minorHAnsi" w:hAnsiTheme="minorHAnsi" w:cstheme="minorHAnsi"/>
          <w:sz w:val="24"/>
          <w:szCs w:val="24"/>
        </w:rPr>
        <w:t>______________________________________________________________________________</w:t>
      </w:r>
      <w:r w:rsidR="00F6584C" w:rsidRPr="009C1377">
        <w:rPr>
          <w:rFonts w:asciiTheme="minorHAnsi" w:hAnsiTheme="minorHAnsi" w:cstheme="minorHAnsi"/>
          <w:sz w:val="24"/>
          <w:szCs w:val="24"/>
        </w:rPr>
        <w:t>__</w:t>
      </w:r>
    </w:p>
    <w:p w14:paraId="1716E052" w14:textId="77777777" w:rsidR="008137DD" w:rsidRPr="009C1377" w:rsidRDefault="008137DD"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t xml:space="preserve">Objectif de comportement </w:t>
      </w:r>
      <w:r w:rsidR="00CB5188">
        <w:rPr>
          <w:rFonts w:asciiTheme="minorHAnsi" w:hAnsiTheme="minorHAnsi" w:cstheme="minorHAnsi"/>
          <w:b/>
          <w:i/>
          <w:sz w:val="28"/>
          <w:szCs w:val="28"/>
        </w:rPr>
        <w:t>(Module 10</w:t>
      </w:r>
      <w:r w:rsidRPr="009C1377">
        <w:rPr>
          <w:rFonts w:asciiTheme="minorHAnsi" w:hAnsiTheme="minorHAnsi" w:cstheme="minorHAnsi"/>
          <w:b/>
          <w:i/>
          <w:sz w:val="28"/>
          <w:szCs w:val="28"/>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4865"/>
        <w:gridCol w:w="5895"/>
      </w:tblGrid>
      <w:tr w:rsidR="008137DD" w:rsidRPr="009C1377" w14:paraId="2049A011" w14:textId="77777777" w:rsidTr="001D5E3F">
        <w:tc>
          <w:tcPr>
            <w:tcW w:w="4928" w:type="dxa"/>
          </w:tcPr>
          <w:p w14:paraId="63A86EDF" w14:textId="77777777" w:rsidR="008137DD" w:rsidRPr="009C1377" w:rsidRDefault="008137DD" w:rsidP="008137DD">
            <w:pPr>
              <w:rPr>
                <w:rFonts w:asciiTheme="minorHAnsi" w:hAnsiTheme="minorHAnsi" w:cstheme="minorHAnsi"/>
                <w:b/>
                <w:sz w:val="24"/>
                <w:szCs w:val="24"/>
              </w:rPr>
            </w:pPr>
          </w:p>
          <w:p w14:paraId="4FB24CFC" w14:textId="77777777" w:rsidR="008137DD" w:rsidRPr="009C1377" w:rsidRDefault="008137DD" w:rsidP="008137DD">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06402F93" w14:textId="77777777" w:rsidR="00D90AEE" w:rsidRPr="009C1377" w:rsidRDefault="009E63ED" w:rsidP="00D90AEE">
            <w:pPr>
              <w:rPr>
                <w:rFonts w:asciiTheme="minorHAnsi" w:hAnsiTheme="minorHAnsi" w:cstheme="minorHAnsi"/>
                <w:sz w:val="24"/>
                <w:szCs w:val="24"/>
              </w:rPr>
            </w:pPr>
            <w:r>
              <w:rPr>
                <w:rFonts w:asciiTheme="minorHAnsi" w:hAnsiTheme="minorHAnsi" w:cstheme="minorHAnsi"/>
                <w:sz w:val="24"/>
                <w:szCs w:val="24"/>
              </w:rPr>
              <w:t>R</w:t>
            </w:r>
            <w:r w:rsidR="00CB5188" w:rsidRPr="00CB5188">
              <w:rPr>
                <w:rFonts w:asciiTheme="minorHAnsi" w:hAnsiTheme="minorHAnsi" w:cstheme="minorHAnsi"/>
                <w:sz w:val="24"/>
                <w:szCs w:val="24"/>
              </w:rPr>
              <w:t>éparer des systèmes liés à la tenue de route.</w:t>
            </w:r>
          </w:p>
        </w:tc>
        <w:tc>
          <w:tcPr>
            <w:tcW w:w="5972" w:type="dxa"/>
          </w:tcPr>
          <w:p w14:paraId="676DCD94" w14:textId="77777777" w:rsidR="008137DD" w:rsidRPr="009C1377" w:rsidRDefault="008137DD" w:rsidP="008137DD">
            <w:pPr>
              <w:rPr>
                <w:rFonts w:asciiTheme="minorHAnsi" w:hAnsiTheme="minorHAnsi" w:cstheme="minorHAnsi"/>
                <w:b/>
                <w:sz w:val="24"/>
                <w:szCs w:val="24"/>
              </w:rPr>
            </w:pPr>
          </w:p>
          <w:p w14:paraId="7A7482ED" w14:textId="77777777" w:rsidR="008137DD" w:rsidRPr="009C1377" w:rsidRDefault="008137DD" w:rsidP="008137DD">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62CFA7F8"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Dans un atelier de mécanique.</w:t>
            </w:r>
          </w:p>
          <w:p w14:paraId="536BC842"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À partir d’une plainte et d’un bon de travail.</w:t>
            </w:r>
          </w:p>
          <w:p w14:paraId="68EE6CC8"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Sur des véhicules représentatifs du parc automobile existant.</w:t>
            </w:r>
          </w:p>
          <w:p w14:paraId="1DD02893"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Sur des systèmes de freinage excluant les freins antiblocage.</w:t>
            </w:r>
          </w:p>
          <w:p w14:paraId="55B142CD"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Sur différents types de suspension et de direction excluant les systèmes commandés par ordinateur.</w:t>
            </w:r>
          </w:p>
          <w:p w14:paraId="0C5CA38B"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À l’aide d’outils conventionnels et spécialisés.</w:t>
            </w:r>
          </w:p>
          <w:p w14:paraId="58FAC2A4"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À l’aide d’instruments et d’équipement de vérification incluant de l’équipement de nouvelle</w:t>
            </w:r>
            <w:r w:rsidR="001D5E3F" w:rsidRPr="001D5E3F">
              <w:rPr>
                <w:rFonts w:asciiTheme="minorHAnsi" w:hAnsiTheme="minorHAnsi" w:cstheme="minorHAnsi"/>
              </w:rPr>
              <w:t xml:space="preserve"> </w:t>
            </w:r>
            <w:r w:rsidRPr="001D5E3F">
              <w:rPr>
                <w:rFonts w:asciiTheme="minorHAnsi" w:hAnsiTheme="minorHAnsi" w:cstheme="minorHAnsi"/>
              </w:rPr>
              <w:t>technologie.</w:t>
            </w:r>
          </w:p>
          <w:p w14:paraId="270A01CB"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À l’aide de matériel et de produits.</w:t>
            </w:r>
          </w:p>
          <w:p w14:paraId="45F39805" w14:textId="77777777" w:rsidR="00CB5188" w:rsidRPr="001D5E3F" w:rsidRDefault="00CB5188" w:rsidP="001D5E3F">
            <w:pPr>
              <w:ind w:left="220" w:hanging="220"/>
              <w:rPr>
                <w:rFonts w:asciiTheme="minorHAnsi" w:hAnsiTheme="minorHAnsi" w:cstheme="minorHAnsi"/>
              </w:rPr>
            </w:pPr>
            <w:r w:rsidRPr="001D5E3F">
              <w:rPr>
                <w:rFonts w:asciiTheme="minorHAnsi" w:hAnsiTheme="minorHAnsi" w:cstheme="minorHAnsi"/>
              </w:rPr>
              <w:t>• À l’aide de la documentation technique.</w:t>
            </w:r>
          </w:p>
          <w:p w14:paraId="2D1BD867" w14:textId="77777777" w:rsidR="008137DD" w:rsidRPr="009C1377" w:rsidRDefault="00CB5188" w:rsidP="001D5E3F">
            <w:pPr>
              <w:ind w:left="220" w:hanging="220"/>
              <w:rPr>
                <w:rFonts w:asciiTheme="minorHAnsi" w:hAnsiTheme="minorHAnsi" w:cstheme="minorHAnsi"/>
                <w:sz w:val="24"/>
                <w:szCs w:val="24"/>
              </w:rPr>
            </w:pPr>
            <w:r w:rsidRPr="001D5E3F">
              <w:rPr>
                <w:rFonts w:asciiTheme="minorHAnsi" w:hAnsiTheme="minorHAnsi" w:cstheme="minorHAnsi"/>
              </w:rPr>
              <w:t>• Avec l’équipement de protection individuelle.</w:t>
            </w:r>
          </w:p>
        </w:tc>
      </w:tr>
    </w:tbl>
    <w:p w14:paraId="438E6BF1" w14:textId="77777777" w:rsidR="008137DD" w:rsidRDefault="000570B4" w:rsidP="008137DD">
      <w:pPr>
        <w:pStyle w:val="Paragraphedeliste"/>
        <w:spacing w:after="0" w:line="240" w:lineRule="auto"/>
        <w:ind w:left="0"/>
        <w:rPr>
          <w:rFonts w:asciiTheme="minorHAnsi" w:hAnsiTheme="minorHAnsi" w:cstheme="minorHAnsi"/>
          <w:b/>
          <w:sz w:val="24"/>
          <w:szCs w:val="24"/>
        </w:rPr>
      </w:pPr>
      <w:r>
        <w:rPr>
          <w:rFonts w:asciiTheme="minorHAnsi" w:hAnsiTheme="minorHAnsi" w:cstheme="minorHAnsi"/>
          <w:b/>
          <w:sz w:val="24"/>
          <w:szCs w:val="24"/>
        </w:rPr>
        <w:t>É</w:t>
      </w:r>
      <w:r w:rsidR="008137DD" w:rsidRPr="009C1377">
        <w:rPr>
          <w:rFonts w:asciiTheme="minorHAnsi" w:hAnsiTheme="minorHAnsi" w:cstheme="minorHAnsi"/>
          <w:b/>
          <w:sz w:val="24"/>
          <w:szCs w:val="24"/>
        </w:rPr>
        <w:t>léments de la compétence</w:t>
      </w:r>
    </w:p>
    <w:p w14:paraId="49CFC621" w14:textId="77777777" w:rsidR="001D5E3F" w:rsidRPr="009C1377" w:rsidRDefault="001D5E3F" w:rsidP="008137DD">
      <w:pPr>
        <w:pStyle w:val="Paragraphedeliste"/>
        <w:spacing w:after="0" w:line="240" w:lineRule="auto"/>
        <w:ind w:left="0"/>
        <w:rPr>
          <w:rFonts w:asciiTheme="minorHAnsi" w:hAnsiTheme="minorHAnsi" w:cstheme="minorHAnsi"/>
          <w:b/>
          <w:sz w:val="24"/>
          <w:szCs w:val="24"/>
        </w:rPr>
      </w:pPr>
    </w:p>
    <w:p w14:paraId="42F0C810" w14:textId="77777777" w:rsidR="0068504E" w:rsidRPr="001D5E3F" w:rsidRDefault="00861AD4" w:rsidP="001D5E3F">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Recueillir l’information nécessaire au diagnostic.</w:t>
      </w:r>
    </w:p>
    <w:p w14:paraId="2A37F31E" w14:textId="77777777" w:rsidR="00861AD4" w:rsidRPr="001D5E3F" w:rsidRDefault="00861AD4" w:rsidP="001D5E3F">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Localiser le problème sur le véhicule.</w:t>
      </w:r>
    </w:p>
    <w:p w14:paraId="3F768F8E" w14:textId="77777777" w:rsidR="00861AD4" w:rsidRPr="001D5E3F" w:rsidRDefault="00861AD4" w:rsidP="001D5E3F">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Planifier le travail de réparation.</w:t>
      </w:r>
    </w:p>
    <w:p w14:paraId="426E0344" w14:textId="77777777" w:rsidR="00861AD4" w:rsidRPr="001D5E3F" w:rsidRDefault="00861AD4" w:rsidP="001D5E3F">
      <w:pPr>
        <w:pStyle w:val="Paragraphedeliste"/>
        <w:ind w:left="0"/>
        <w:rPr>
          <w:rFonts w:asciiTheme="minorHAnsi" w:hAnsiTheme="minorHAnsi" w:cstheme="minorHAnsi"/>
          <w:sz w:val="23"/>
          <w:szCs w:val="23"/>
        </w:rPr>
      </w:pPr>
      <w:r w:rsidRPr="001D5E3F">
        <w:rPr>
          <w:rFonts w:asciiTheme="minorHAnsi" w:hAnsiTheme="minorHAnsi" w:cstheme="minorHAnsi"/>
          <w:sz w:val="23"/>
          <w:szCs w:val="23"/>
        </w:rPr>
        <w:t>Effectuer des opérations d’entretien et de réparation sur des systèmes de suspension;</w:t>
      </w:r>
      <w:r w:rsidR="001D5E3F" w:rsidRPr="001D5E3F">
        <w:rPr>
          <w:rFonts w:asciiTheme="minorHAnsi" w:hAnsiTheme="minorHAnsi" w:cstheme="minorHAnsi"/>
          <w:sz w:val="23"/>
          <w:szCs w:val="23"/>
        </w:rPr>
        <w:t xml:space="preserve"> </w:t>
      </w:r>
      <w:r w:rsidRPr="001D5E3F">
        <w:rPr>
          <w:rFonts w:asciiTheme="minorHAnsi" w:hAnsiTheme="minorHAnsi" w:cstheme="minorHAnsi"/>
          <w:sz w:val="23"/>
          <w:szCs w:val="23"/>
        </w:rPr>
        <w:t>de direction</w:t>
      </w:r>
      <w:r w:rsidR="001D5E3F" w:rsidRPr="001D5E3F">
        <w:rPr>
          <w:rFonts w:asciiTheme="minorHAnsi" w:hAnsiTheme="minorHAnsi" w:cstheme="minorHAnsi"/>
          <w:sz w:val="23"/>
          <w:szCs w:val="23"/>
        </w:rPr>
        <w:t xml:space="preserve"> et </w:t>
      </w:r>
      <w:r w:rsidRPr="001D5E3F">
        <w:rPr>
          <w:rFonts w:asciiTheme="minorHAnsi" w:hAnsiTheme="minorHAnsi" w:cstheme="minorHAnsi"/>
          <w:sz w:val="23"/>
          <w:szCs w:val="23"/>
        </w:rPr>
        <w:t>de freinage.</w:t>
      </w:r>
    </w:p>
    <w:p w14:paraId="118028E3" w14:textId="77777777" w:rsidR="00861AD4" w:rsidRPr="001D5E3F" w:rsidRDefault="00861AD4" w:rsidP="001D5E3F">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Remplacer des composants des différents systèmes.</w:t>
      </w:r>
    </w:p>
    <w:p w14:paraId="7CAD567E" w14:textId="77777777" w:rsidR="00861AD4" w:rsidRPr="001D5E3F" w:rsidRDefault="00861AD4" w:rsidP="001D5E3F">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Réparer des composants.</w:t>
      </w:r>
    </w:p>
    <w:p w14:paraId="20DC0B4C" w14:textId="77777777" w:rsidR="00861AD4" w:rsidRPr="001D5E3F" w:rsidRDefault="00861AD4" w:rsidP="001D5E3F">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Vérifier le fonctionnement du système.</w:t>
      </w:r>
    </w:p>
    <w:p w14:paraId="34AA2F43" w14:textId="77777777" w:rsidR="001D5E3F" w:rsidRDefault="00041B9F" w:rsidP="001D5E3F">
      <w:pPr>
        <w:pStyle w:val="Paragraphedeliste"/>
        <w:ind w:hanging="720"/>
        <w:rPr>
          <w:rFonts w:asciiTheme="minorHAnsi" w:hAnsiTheme="minorHAnsi" w:cstheme="minorHAnsi"/>
          <w:sz w:val="23"/>
          <w:szCs w:val="23"/>
        </w:rPr>
      </w:pPr>
      <w:r w:rsidRPr="001D5E3F">
        <w:rPr>
          <w:rFonts w:asciiTheme="minorHAnsi" w:hAnsiTheme="minorHAnsi" w:cstheme="minorHAnsi"/>
          <w:sz w:val="23"/>
          <w:szCs w:val="23"/>
        </w:rPr>
        <w:t xml:space="preserve">Ranger l’aire de </w:t>
      </w:r>
      <w:r w:rsidR="001D5E3F">
        <w:rPr>
          <w:rFonts w:asciiTheme="minorHAnsi" w:hAnsiTheme="minorHAnsi" w:cstheme="minorHAnsi"/>
          <w:sz w:val="23"/>
          <w:szCs w:val="23"/>
        </w:rPr>
        <w:t>travail.</w:t>
      </w:r>
    </w:p>
    <w:p w14:paraId="7FE3F035" w14:textId="77777777" w:rsidR="004404BA" w:rsidRDefault="0068504E" w:rsidP="001D5E3F">
      <w:pPr>
        <w:pStyle w:val="Paragraphedeliste"/>
        <w:ind w:hanging="720"/>
        <w:rPr>
          <w:rFonts w:asciiTheme="minorHAnsi" w:hAnsiTheme="minorHAnsi" w:cstheme="minorHAnsi"/>
          <w:b/>
          <w:sz w:val="24"/>
          <w:szCs w:val="24"/>
        </w:rPr>
      </w:pPr>
      <w:r w:rsidRPr="001D5E3F">
        <w:rPr>
          <w:rFonts w:asciiTheme="minorHAnsi" w:hAnsiTheme="minorHAnsi" w:cstheme="minorHAnsi"/>
          <w:sz w:val="23"/>
          <w:szCs w:val="23"/>
        </w:rPr>
        <w:t>_____________________________________________________________________________________</w:t>
      </w:r>
      <w:r w:rsidR="001D5E3F">
        <w:rPr>
          <w:rFonts w:asciiTheme="minorHAnsi" w:hAnsiTheme="minorHAnsi" w:cstheme="minorHAnsi"/>
          <w:sz w:val="23"/>
          <w:szCs w:val="23"/>
        </w:rPr>
        <w:t>____</w:t>
      </w:r>
    </w:p>
    <w:p w14:paraId="66831D68" w14:textId="77777777" w:rsidR="004404BA" w:rsidRDefault="004404BA" w:rsidP="00F6584C">
      <w:pPr>
        <w:spacing w:after="0" w:line="240" w:lineRule="auto"/>
        <w:rPr>
          <w:rFonts w:asciiTheme="minorHAnsi" w:hAnsiTheme="minorHAnsi" w:cstheme="minorHAnsi"/>
          <w:b/>
          <w:sz w:val="24"/>
          <w:szCs w:val="24"/>
        </w:rPr>
      </w:pPr>
    </w:p>
    <w:p w14:paraId="4F0C1E3C"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Matériel et équipement obligatoire :</w:t>
      </w:r>
    </w:p>
    <w:p w14:paraId="1EF0BC84" w14:textId="77777777" w:rsidR="008549CF" w:rsidRPr="009C1377" w:rsidRDefault="00C06549"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lastRenderedPageBreak/>
        <w:t>Guide d’apprentissage CEMEQ et crayon</w:t>
      </w:r>
    </w:p>
    <w:p w14:paraId="147CC9D4" w14:textId="77777777" w:rsidR="008549CF" w:rsidRPr="009C1377" w:rsidRDefault="008549CF" w:rsidP="00F6584C">
      <w:pPr>
        <w:spacing w:after="0" w:line="240" w:lineRule="auto"/>
        <w:rPr>
          <w:rFonts w:asciiTheme="minorHAnsi" w:hAnsiTheme="minorHAnsi" w:cstheme="minorHAnsi"/>
          <w:sz w:val="24"/>
          <w:szCs w:val="24"/>
        </w:rPr>
      </w:pPr>
    </w:p>
    <w:p w14:paraId="1257947F"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Évaluation en aide à l’apprentissage</w:t>
      </w:r>
    </w:p>
    <w:p w14:paraId="44E894BE"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299F173D" w14:textId="77777777" w:rsidR="008549CF" w:rsidRPr="009C1377" w:rsidRDefault="008549CF" w:rsidP="00F6584C">
      <w:pPr>
        <w:spacing w:after="0" w:line="240" w:lineRule="auto"/>
        <w:rPr>
          <w:rFonts w:asciiTheme="minorHAnsi" w:hAnsiTheme="minorHAnsi" w:cstheme="minorHAnsi"/>
          <w:sz w:val="24"/>
          <w:szCs w:val="24"/>
        </w:rPr>
      </w:pPr>
    </w:p>
    <w:p w14:paraId="574B4D4F"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7EE1BAD8" w14:textId="77777777" w:rsidR="00C71CAA" w:rsidRPr="009C1377" w:rsidRDefault="00C71CAA" w:rsidP="008549CF">
      <w:pPr>
        <w:spacing w:after="0" w:line="240" w:lineRule="auto"/>
        <w:ind w:left="284"/>
        <w:rPr>
          <w:rFonts w:asciiTheme="minorHAnsi" w:hAnsiTheme="minorHAnsi" w:cstheme="minorHAnsi"/>
          <w:sz w:val="24"/>
          <w:szCs w:val="24"/>
        </w:rPr>
      </w:pPr>
    </w:p>
    <w:p w14:paraId="34C9E6EE" w14:textId="77777777" w:rsidR="009C1377" w:rsidRDefault="00B71736" w:rsidP="009C1377">
      <w:pPr>
        <w:spacing w:line="240" w:lineRule="auto"/>
        <w:rPr>
          <w:rFonts w:asciiTheme="minorHAnsi" w:hAnsiTheme="minorHAnsi" w:cstheme="minorHAnsi"/>
          <w:b/>
          <w:sz w:val="24"/>
          <w:szCs w:val="24"/>
        </w:rPr>
      </w:pPr>
      <w:r w:rsidRPr="009C1377">
        <w:rPr>
          <w:rFonts w:asciiTheme="minorHAnsi" w:hAnsiTheme="minorHAnsi" w:cstheme="minorHAnsi"/>
          <w:b/>
          <w:sz w:val="24"/>
          <w:szCs w:val="24"/>
        </w:rPr>
        <w:t>Modalité de reprise</w:t>
      </w:r>
    </w:p>
    <w:p w14:paraId="40AD190B" w14:textId="77777777" w:rsidR="00BA274A" w:rsidRPr="009C1377" w:rsidRDefault="00B71736" w:rsidP="00397388">
      <w:pPr>
        <w:spacing w:line="240" w:lineRule="auto"/>
        <w:rPr>
          <w:rFonts w:asciiTheme="minorHAnsi" w:hAnsiTheme="minorHAnsi" w:cstheme="minorHAnsi"/>
          <w:sz w:val="33"/>
          <w:szCs w:val="33"/>
        </w:rPr>
      </w:pPr>
      <w:r w:rsidRPr="009C1377">
        <w:rPr>
          <w:rFonts w:asciiTheme="minorHAnsi" w:hAnsiTheme="minorHAnsi" w:cstheme="minorHAnsi"/>
          <w:sz w:val="24"/>
          <w:szCs w:val="24"/>
        </w:rPr>
        <w:t xml:space="preserve">Lors d’un échec à l’évaluation de sanction ou du </w:t>
      </w:r>
      <w:r w:rsidR="00B65D53">
        <w:rPr>
          <w:rFonts w:asciiTheme="minorHAnsi" w:hAnsiTheme="minorHAnsi" w:cstheme="minorHAnsi"/>
          <w:sz w:val="24"/>
          <w:szCs w:val="24"/>
        </w:rPr>
        <w:t>non-respect</w:t>
      </w:r>
      <w:r w:rsidRPr="009C1377">
        <w:rPr>
          <w:rFonts w:asciiTheme="minorHAnsi" w:hAnsiTheme="minorHAnsi" w:cstheme="minorHAnsi"/>
          <w:sz w:val="24"/>
          <w:szCs w:val="24"/>
        </w:rPr>
        <w:t xml:space="preserve">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4BA69A01" w14:textId="77777777" w:rsidR="00842B6F" w:rsidRPr="009C1377" w:rsidRDefault="00842B6F" w:rsidP="00D26077">
      <w:pPr>
        <w:jc w:val="center"/>
        <w:rPr>
          <w:rFonts w:asciiTheme="minorHAnsi" w:hAnsiTheme="minorHAnsi" w:cstheme="minorHAnsi"/>
          <w:b/>
          <w:bCs/>
          <w:sz w:val="29"/>
          <w:szCs w:val="29"/>
        </w:rPr>
      </w:pPr>
      <w:r w:rsidRPr="009C1377">
        <w:rPr>
          <w:rFonts w:asciiTheme="minorHAnsi" w:hAnsiTheme="minorHAnsi" w:cstheme="minorHAnsi"/>
          <w:sz w:val="33"/>
          <w:szCs w:val="33"/>
        </w:rPr>
        <w:t>Liste d’exercices</w:t>
      </w:r>
    </w:p>
    <w:tbl>
      <w:tblPr>
        <w:tblW w:w="10674" w:type="dxa"/>
        <w:tblInd w:w="108" w:type="dxa"/>
        <w:tblLayout w:type="fixed"/>
        <w:tblCellMar>
          <w:top w:w="142" w:type="dxa"/>
        </w:tblCellMar>
        <w:tblLook w:val="01E0" w:firstRow="1" w:lastRow="1" w:firstColumn="1" w:lastColumn="1" w:noHBand="0" w:noVBand="0"/>
      </w:tblPr>
      <w:tblGrid>
        <w:gridCol w:w="1276"/>
        <w:gridCol w:w="9356"/>
        <w:gridCol w:w="42"/>
      </w:tblGrid>
      <w:tr w:rsidR="00842B6F" w:rsidRPr="009C1377" w14:paraId="2A25F15B" w14:textId="77777777" w:rsidTr="004A0A0A">
        <w:trPr>
          <w:gridAfter w:val="1"/>
          <w:wAfter w:w="42" w:type="dxa"/>
          <w:trHeight w:val="432"/>
        </w:trPr>
        <w:tc>
          <w:tcPr>
            <w:tcW w:w="10632" w:type="dxa"/>
            <w:gridSpan w:val="2"/>
            <w:shd w:val="clear" w:color="auto" w:fill="BFBFBF" w:themeFill="background1" w:themeFillShade="BF"/>
          </w:tcPr>
          <w:p w14:paraId="516EFE7D" w14:textId="77777777" w:rsidR="00F532A0" w:rsidRPr="009C1377" w:rsidRDefault="00C06549" w:rsidP="00041B9F">
            <w:pPr>
              <w:ind w:left="252"/>
              <w:jc w:val="center"/>
              <w:rPr>
                <w:rFonts w:asciiTheme="minorHAnsi" w:hAnsiTheme="minorHAnsi" w:cstheme="minorHAnsi"/>
                <w:sz w:val="26"/>
                <w:szCs w:val="26"/>
              </w:rPr>
            </w:pPr>
            <w:r w:rsidRPr="009C1377">
              <w:rPr>
                <w:rFonts w:asciiTheme="minorHAnsi" w:hAnsiTheme="minorHAnsi" w:cstheme="minorHAnsi"/>
                <w:sz w:val="26"/>
                <w:szCs w:val="26"/>
              </w:rPr>
              <w:t xml:space="preserve">Module </w:t>
            </w:r>
            <w:r w:rsidR="00041B9F">
              <w:rPr>
                <w:rFonts w:asciiTheme="minorHAnsi" w:hAnsiTheme="minorHAnsi" w:cstheme="minorHAnsi"/>
                <w:sz w:val="26"/>
                <w:szCs w:val="26"/>
              </w:rPr>
              <w:t>9</w:t>
            </w:r>
            <w:r w:rsidR="00D26077" w:rsidRPr="009C1377">
              <w:rPr>
                <w:rFonts w:asciiTheme="minorHAnsi" w:hAnsiTheme="minorHAnsi" w:cstheme="minorHAnsi"/>
                <w:sz w:val="26"/>
                <w:szCs w:val="26"/>
              </w:rPr>
              <w:t xml:space="preserve"> : </w:t>
            </w:r>
            <w:r w:rsidR="00041B9F" w:rsidRPr="00041B9F">
              <w:rPr>
                <w:rFonts w:asciiTheme="minorHAnsi" w:hAnsiTheme="minorHAnsi" w:cstheme="minorHAnsi"/>
                <w:sz w:val="26"/>
                <w:szCs w:val="26"/>
              </w:rPr>
              <w:t>Vérification de systèmes liés à la tenue de route</w:t>
            </w:r>
          </w:p>
        </w:tc>
      </w:tr>
      <w:tr w:rsidR="00EC4FCD" w14:paraId="3EE4EFAB"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0CA8F1C6" w14:textId="77777777" w:rsidR="00EC4FCD" w:rsidRPr="00E11D37" w:rsidRDefault="00EC4FCD" w:rsidP="000F16AD">
            <w:pPr>
              <w:jc w:val="right"/>
              <w:rPr>
                <w:rFonts w:asciiTheme="minorHAnsi" w:hAnsiTheme="minorHAnsi" w:cstheme="minorHAnsi"/>
                <w:bCs/>
                <w:sz w:val="24"/>
                <w:szCs w:val="24"/>
              </w:rPr>
            </w:pPr>
            <w:r w:rsidRPr="00E11D37">
              <w:rPr>
                <w:rFonts w:asciiTheme="minorHAnsi" w:hAnsiTheme="minorHAnsi" w:cstheme="minorHAnsi"/>
                <w:bCs/>
                <w:sz w:val="24"/>
                <w:szCs w:val="24"/>
              </w:rPr>
              <w:t>P</w:t>
            </w:r>
            <w:r w:rsidR="000F16AD" w:rsidRPr="00E11D37">
              <w:rPr>
                <w:rFonts w:asciiTheme="minorHAnsi" w:hAnsiTheme="minorHAnsi" w:cstheme="minorHAnsi"/>
                <w:bCs/>
                <w:sz w:val="24"/>
                <w:szCs w:val="24"/>
              </w:rPr>
              <w:t>4.5</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484FF7DF" w14:textId="77777777" w:rsidR="00EC4FCD" w:rsidRPr="00E11D37" w:rsidRDefault="00C0062E" w:rsidP="00674572">
            <w:pPr>
              <w:numPr>
                <w:ilvl w:val="0"/>
                <w:numId w:val="43"/>
              </w:numPr>
              <w:spacing w:after="0" w:line="240" w:lineRule="auto"/>
              <w:rPr>
                <w:rFonts w:asciiTheme="minorHAnsi" w:hAnsiTheme="minorHAnsi" w:cstheme="minorHAnsi"/>
                <w:sz w:val="26"/>
                <w:szCs w:val="26"/>
              </w:rPr>
            </w:pPr>
            <w:r w:rsidRPr="00E11D37">
              <w:rPr>
                <w:rFonts w:asciiTheme="minorHAnsi" w:hAnsiTheme="minorHAnsi" w:cstheme="minorHAnsi"/>
                <w:sz w:val="26"/>
                <w:szCs w:val="26"/>
              </w:rPr>
              <w:t>Identification des composants du système de freinage sur un véhicule M9 P4.47</w:t>
            </w:r>
          </w:p>
        </w:tc>
      </w:tr>
      <w:tr w:rsidR="00EC4FCD" w14:paraId="48D2DF23"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6FCB3BCD" w14:textId="77777777" w:rsidR="00EC4FCD" w:rsidRPr="00674572" w:rsidRDefault="00EC4FCD" w:rsidP="000F16AD">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0F16AD">
              <w:rPr>
                <w:rFonts w:asciiTheme="minorHAnsi" w:hAnsiTheme="minorHAnsi" w:cstheme="minorHAnsi"/>
                <w:bCs/>
                <w:sz w:val="24"/>
                <w:szCs w:val="24"/>
              </w:rPr>
              <w:t>5.6</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62C208A7" w14:textId="77777777" w:rsidR="00EC4FCD" w:rsidRPr="00674572" w:rsidRDefault="00C0062E" w:rsidP="00674572">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Comparaison de mesures aux spécifi</w:t>
            </w:r>
            <w:r w:rsidR="00E11D37">
              <w:rPr>
                <w:rFonts w:asciiTheme="minorHAnsi" w:hAnsiTheme="minorHAnsi" w:cstheme="minorHAnsi"/>
                <w:sz w:val="26"/>
                <w:szCs w:val="26"/>
              </w:rPr>
              <w:t>cations du constructeur M9 P5.50</w:t>
            </w:r>
          </w:p>
        </w:tc>
      </w:tr>
      <w:tr w:rsidR="00EC4FCD" w14:paraId="2E1D5360"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5CC70DD7" w14:textId="77777777" w:rsidR="00EC4FCD" w:rsidRPr="00674572" w:rsidRDefault="00EC4FCD" w:rsidP="000F16AD">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0F16AD">
              <w:rPr>
                <w:rFonts w:asciiTheme="minorHAnsi" w:hAnsiTheme="minorHAnsi" w:cstheme="minorHAnsi"/>
                <w:bCs/>
                <w:sz w:val="24"/>
                <w:szCs w:val="24"/>
              </w:rPr>
              <w:t>5.7</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5B6ADFEC" w14:textId="77777777" w:rsidR="00EC4FCD" w:rsidRPr="00674572" w:rsidRDefault="00C0062E" w:rsidP="00674572">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Inspection de la pédale de frein et</w:t>
            </w:r>
            <w:r w:rsidR="00E11D37">
              <w:rPr>
                <w:rFonts w:asciiTheme="minorHAnsi" w:hAnsiTheme="minorHAnsi" w:cstheme="minorHAnsi"/>
                <w:sz w:val="26"/>
                <w:szCs w:val="26"/>
              </w:rPr>
              <w:t xml:space="preserve"> du circuit hydraulique M9 P5.54</w:t>
            </w:r>
          </w:p>
        </w:tc>
      </w:tr>
      <w:tr w:rsidR="00EC4FCD" w14:paraId="0156EB97" w14:textId="77777777" w:rsidTr="00C1167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shd w:val="clear" w:color="auto" w:fill="E5DFEC" w:themeFill="accent4" w:themeFillTint="33"/>
          </w:tcPr>
          <w:p w14:paraId="36146045" w14:textId="77777777" w:rsidR="00EC4FCD" w:rsidRPr="00674572" w:rsidRDefault="00EC4FCD" w:rsidP="000F16AD">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0F16AD">
              <w:rPr>
                <w:rFonts w:asciiTheme="minorHAnsi" w:hAnsiTheme="minorHAnsi" w:cstheme="minorHAnsi"/>
                <w:bCs/>
                <w:sz w:val="24"/>
                <w:szCs w:val="24"/>
              </w:rPr>
              <w:t>5.9</w:t>
            </w:r>
          </w:p>
        </w:tc>
        <w:tc>
          <w:tcPr>
            <w:tcW w:w="9398" w:type="dxa"/>
            <w:gridSpan w:val="2"/>
            <w:tcBorders>
              <w:top w:val="single" w:sz="6" w:space="0" w:color="auto"/>
              <w:left w:val="single" w:sz="6" w:space="0" w:color="auto"/>
              <w:bottom w:val="single" w:sz="6" w:space="0" w:color="auto"/>
              <w:right w:val="double" w:sz="4" w:space="0" w:color="auto"/>
            </w:tcBorders>
            <w:shd w:val="clear" w:color="auto" w:fill="E5DFEC" w:themeFill="accent4" w:themeFillTint="33"/>
          </w:tcPr>
          <w:p w14:paraId="46BDFB1A" w14:textId="77777777" w:rsidR="00EC4FCD" w:rsidRPr="00674572" w:rsidRDefault="00C0062E" w:rsidP="00674572">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w:t>
            </w:r>
            <w:r w:rsidR="00E11D37">
              <w:rPr>
                <w:rFonts w:asciiTheme="minorHAnsi" w:hAnsiTheme="minorHAnsi" w:cstheme="minorHAnsi"/>
                <w:sz w:val="26"/>
                <w:szCs w:val="26"/>
              </w:rPr>
              <w:t>tion de freins à disque M9 P5.59</w:t>
            </w:r>
          </w:p>
        </w:tc>
      </w:tr>
      <w:tr w:rsidR="00EC4FCD" w14:paraId="2278AF58" w14:textId="77777777" w:rsidTr="00C1167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shd w:val="clear" w:color="auto" w:fill="E5DFEC" w:themeFill="accent4" w:themeFillTint="33"/>
          </w:tcPr>
          <w:p w14:paraId="7E98BCD8" w14:textId="77777777" w:rsidR="00EC4FCD" w:rsidRPr="00674572" w:rsidRDefault="00EC4FCD" w:rsidP="000F16AD">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0F16AD">
              <w:rPr>
                <w:rFonts w:asciiTheme="minorHAnsi" w:hAnsiTheme="minorHAnsi" w:cstheme="minorHAnsi"/>
                <w:bCs/>
                <w:sz w:val="24"/>
                <w:szCs w:val="24"/>
              </w:rPr>
              <w:t>5.10</w:t>
            </w:r>
          </w:p>
        </w:tc>
        <w:tc>
          <w:tcPr>
            <w:tcW w:w="9398" w:type="dxa"/>
            <w:gridSpan w:val="2"/>
            <w:tcBorders>
              <w:top w:val="single" w:sz="6" w:space="0" w:color="auto"/>
              <w:left w:val="single" w:sz="6" w:space="0" w:color="auto"/>
              <w:bottom w:val="single" w:sz="6" w:space="0" w:color="auto"/>
              <w:right w:val="double" w:sz="4" w:space="0" w:color="auto"/>
            </w:tcBorders>
            <w:shd w:val="clear" w:color="auto" w:fill="E5DFEC" w:themeFill="accent4" w:themeFillTint="33"/>
          </w:tcPr>
          <w:p w14:paraId="4491A521" w14:textId="77777777" w:rsidR="00EC4FCD" w:rsidRPr="00674572" w:rsidRDefault="00C0062E" w:rsidP="00674572">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w:t>
            </w:r>
            <w:r w:rsidR="00E11D37">
              <w:rPr>
                <w:rFonts w:asciiTheme="minorHAnsi" w:hAnsiTheme="minorHAnsi" w:cstheme="minorHAnsi"/>
                <w:sz w:val="26"/>
                <w:szCs w:val="26"/>
              </w:rPr>
              <w:t>ion de freins à tambour M9 P5.64</w:t>
            </w:r>
          </w:p>
        </w:tc>
      </w:tr>
      <w:tr w:rsidR="00EC4FCD" w14:paraId="1722273F" w14:textId="77777777" w:rsidTr="00C1167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shd w:val="clear" w:color="auto" w:fill="E5DFEC" w:themeFill="accent4" w:themeFillTint="33"/>
          </w:tcPr>
          <w:p w14:paraId="0AEB79F8" w14:textId="77777777" w:rsidR="00927965" w:rsidRPr="00674572" w:rsidRDefault="00EC4FCD" w:rsidP="000F16AD">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0F16AD">
              <w:rPr>
                <w:rFonts w:asciiTheme="minorHAnsi" w:hAnsiTheme="minorHAnsi" w:cstheme="minorHAnsi"/>
                <w:bCs/>
                <w:sz w:val="24"/>
                <w:szCs w:val="24"/>
              </w:rPr>
              <w:t>5.11</w:t>
            </w:r>
          </w:p>
        </w:tc>
        <w:tc>
          <w:tcPr>
            <w:tcW w:w="9398" w:type="dxa"/>
            <w:gridSpan w:val="2"/>
            <w:tcBorders>
              <w:top w:val="single" w:sz="6" w:space="0" w:color="auto"/>
              <w:left w:val="single" w:sz="6" w:space="0" w:color="auto"/>
              <w:bottom w:val="single" w:sz="6" w:space="0" w:color="auto"/>
              <w:right w:val="double" w:sz="4" w:space="0" w:color="auto"/>
            </w:tcBorders>
            <w:shd w:val="clear" w:color="auto" w:fill="E5DFEC" w:themeFill="accent4" w:themeFillTint="33"/>
          </w:tcPr>
          <w:p w14:paraId="06B2DF03" w14:textId="77777777" w:rsidR="00EC4FCD" w:rsidRPr="00674572" w:rsidRDefault="00C0062E"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du</w:t>
            </w:r>
            <w:r w:rsidR="00E11D37">
              <w:rPr>
                <w:rFonts w:asciiTheme="minorHAnsi" w:hAnsiTheme="minorHAnsi" w:cstheme="minorHAnsi"/>
                <w:sz w:val="26"/>
                <w:szCs w:val="26"/>
              </w:rPr>
              <w:t xml:space="preserve"> frein de stationnement M9 P5.71</w:t>
            </w:r>
          </w:p>
        </w:tc>
      </w:tr>
      <w:tr w:rsidR="00C0062E" w14:paraId="22969D26"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1448555C"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6.5</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35FF6A1D" w14:textId="77777777" w:rsidR="00C0062E" w:rsidRDefault="000F16AD"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Identification des comp</w:t>
            </w:r>
            <w:r w:rsidR="00E11D37">
              <w:rPr>
                <w:rFonts w:asciiTheme="minorHAnsi" w:hAnsiTheme="minorHAnsi" w:cstheme="minorHAnsi"/>
                <w:sz w:val="26"/>
                <w:szCs w:val="26"/>
              </w:rPr>
              <w:t>osants de la suspension M9 P6.69</w:t>
            </w:r>
          </w:p>
        </w:tc>
      </w:tr>
      <w:tr w:rsidR="00C0062E" w14:paraId="6CC0A29D"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071780A4"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6.6</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2BAED225" w14:textId="77777777" w:rsidR="00C0062E" w:rsidRDefault="000F16AD"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Identification des dispositifs de réglage du car</w:t>
            </w:r>
            <w:r w:rsidR="00E11D37">
              <w:rPr>
                <w:rFonts w:asciiTheme="minorHAnsi" w:hAnsiTheme="minorHAnsi" w:cstheme="minorHAnsi"/>
                <w:sz w:val="26"/>
                <w:szCs w:val="26"/>
              </w:rPr>
              <w:t>rossage et de la chasse M9 P6.72</w:t>
            </w:r>
          </w:p>
        </w:tc>
      </w:tr>
      <w:tr w:rsidR="00C0062E" w14:paraId="29DAD59C"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352B64AF"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7.4</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5CC26CF5" w14:textId="77777777" w:rsidR="00C0062E" w:rsidRDefault="000F16AD"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Mesure de la gar</w:t>
            </w:r>
            <w:r w:rsidR="00E11D37">
              <w:rPr>
                <w:rFonts w:asciiTheme="minorHAnsi" w:hAnsiTheme="minorHAnsi" w:cstheme="minorHAnsi"/>
                <w:sz w:val="26"/>
                <w:szCs w:val="26"/>
              </w:rPr>
              <w:t>de au sol d’un véhicule M9 P7.22</w:t>
            </w:r>
          </w:p>
        </w:tc>
      </w:tr>
      <w:tr w:rsidR="00C0062E" w14:paraId="0F64A38C"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4B419D02"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7.5</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2F313FAD" w14:textId="77777777" w:rsidR="00C0062E" w:rsidRDefault="000F16AD" w:rsidP="000F16A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des r</w:t>
            </w:r>
            <w:r w:rsidR="00E11D37">
              <w:rPr>
                <w:rFonts w:asciiTheme="minorHAnsi" w:hAnsiTheme="minorHAnsi" w:cstheme="minorHAnsi"/>
                <w:sz w:val="26"/>
                <w:szCs w:val="26"/>
              </w:rPr>
              <w:t>essorts sur un véhicule M9 P7.24</w:t>
            </w:r>
          </w:p>
        </w:tc>
      </w:tr>
      <w:tr w:rsidR="00C0062E" w14:paraId="55545B69"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22E2E137"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7.6</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74E6CD06" w14:textId="77777777" w:rsidR="00C0062E" w:rsidRDefault="000F16AD"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des am</w:t>
            </w:r>
            <w:r w:rsidR="00E11D37">
              <w:rPr>
                <w:rFonts w:asciiTheme="minorHAnsi" w:hAnsiTheme="minorHAnsi" w:cstheme="minorHAnsi"/>
                <w:sz w:val="26"/>
                <w:szCs w:val="26"/>
              </w:rPr>
              <w:t>ortisseurs hydrauliques M9 P7.27</w:t>
            </w:r>
          </w:p>
        </w:tc>
      </w:tr>
      <w:tr w:rsidR="00C0062E" w14:paraId="4EDDE18C"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2043AB48"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7.7</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5F0E9E5B" w14:textId="77777777" w:rsidR="00C0062E" w:rsidRDefault="000F16AD"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Distinction du rôle des ressorts et des amortisseurs avec la</w:t>
            </w:r>
            <w:r w:rsidR="00E11D37">
              <w:rPr>
                <w:rFonts w:asciiTheme="minorHAnsi" w:hAnsiTheme="minorHAnsi" w:cstheme="minorHAnsi"/>
                <w:sz w:val="26"/>
                <w:szCs w:val="26"/>
              </w:rPr>
              <w:t xml:space="preserve"> garde au sol           M9 P7.29</w:t>
            </w:r>
          </w:p>
        </w:tc>
      </w:tr>
      <w:tr w:rsidR="00C0062E" w14:paraId="49FAB671"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3122A58E"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7.8</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19360F6E" w14:textId="77777777" w:rsidR="00C0062E" w:rsidRDefault="00D374E0"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des rotules d’un</w:t>
            </w:r>
            <w:r w:rsidR="00E11D37">
              <w:rPr>
                <w:rFonts w:asciiTheme="minorHAnsi" w:hAnsiTheme="minorHAnsi" w:cstheme="minorHAnsi"/>
                <w:sz w:val="26"/>
                <w:szCs w:val="26"/>
              </w:rPr>
              <w:t xml:space="preserve">e suspension </w:t>
            </w:r>
            <w:proofErr w:type="spellStart"/>
            <w:r w:rsidR="00E11D37">
              <w:rPr>
                <w:rFonts w:asciiTheme="minorHAnsi" w:hAnsiTheme="minorHAnsi" w:cstheme="minorHAnsi"/>
                <w:sz w:val="26"/>
                <w:szCs w:val="26"/>
              </w:rPr>
              <w:t>MacPherson</w:t>
            </w:r>
            <w:proofErr w:type="spellEnd"/>
            <w:r w:rsidR="00E11D37">
              <w:rPr>
                <w:rFonts w:asciiTheme="minorHAnsi" w:hAnsiTheme="minorHAnsi" w:cstheme="minorHAnsi"/>
                <w:sz w:val="26"/>
                <w:szCs w:val="26"/>
              </w:rPr>
              <w:t xml:space="preserve"> M9 P7.32</w:t>
            </w:r>
          </w:p>
        </w:tc>
      </w:tr>
      <w:tr w:rsidR="00C0062E" w14:paraId="29E18DEE"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3235F1D5"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7.9</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5A8B379E" w14:textId="77777777" w:rsidR="00C0062E" w:rsidRDefault="00D374E0" w:rsidP="00D374E0">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des rotules d’une suspensio</w:t>
            </w:r>
            <w:r w:rsidR="00E11D37">
              <w:rPr>
                <w:rFonts w:asciiTheme="minorHAnsi" w:hAnsiTheme="minorHAnsi" w:cstheme="minorHAnsi"/>
                <w:sz w:val="26"/>
                <w:szCs w:val="26"/>
              </w:rPr>
              <w:t>n à double bras inégaux M9 P7.34</w:t>
            </w:r>
          </w:p>
        </w:tc>
      </w:tr>
      <w:tr w:rsidR="00C0062E" w14:paraId="0C1C4E6D"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4D0E9BA8" w14:textId="77777777" w:rsidR="00C0062E" w:rsidRDefault="00C0062E" w:rsidP="000F16AD">
            <w:pPr>
              <w:jc w:val="right"/>
            </w:pPr>
            <w:r w:rsidRPr="000A1B4C">
              <w:rPr>
                <w:rFonts w:asciiTheme="minorHAnsi" w:hAnsiTheme="minorHAnsi" w:cstheme="minorHAnsi"/>
                <w:bCs/>
                <w:sz w:val="24"/>
                <w:szCs w:val="24"/>
              </w:rPr>
              <w:lastRenderedPageBreak/>
              <w:t>P</w:t>
            </w:r>
            <w:r w:rsidR="000F16AD">
              <w:rPr>
                <w:rFonts w:asciiTheme="minorHAnsi" w:hAnsiTheme="minorHAnsi" w:cstheme="minorHAnsi"/>
                <w:bCs/>
                <w:sz w:val="24"/>
                <w:szCs w:val="24"/>
              </w:rPr>
              <w:t>7.10</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44765EB6" w14:textId="77777777" w:rsidR="00C0062E" w:rsidRDefault="00D374E0"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 la bar</w:t>
            </w:r>
            <w:r w:rsidR="00E11D37">
              <w:rPr>
                <w:rFonts w:asciiTheme="minorHAnsi" w:hAnsiTheme="minorHAnsi" w:cstheme="minorHAnsi"/>
                <w:sz w:val="26"/>
                <w:szCs w:val="26"/>
              </w:rPr>
              <w:t>re stabilisatrice avant M9 P7.38</w:t>
            </w:r>
          </w:p>
        </w:tc>
      </w:tr>
      <w:tr w:rsidR="00C0062E" w14:paraId="4300684C"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34F96B10"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7.11</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5F8D18E1" w14:textId="77777777" w:rsidR="00C0062E" w:rsidRDefault="00D374E0"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des bras de suspension d’une s</w:t>
            </w:r>
            <w:r w:rsidR="00E11D37">
              <w:rPr>
                <w:rFonts w:asciiTheme="minorHAnsi" w:hAnsiTheme="minorHAnsi" w:cstheme="minorHAnsi"/>
                <w:sz w:val="26"/>
                <w:szCs w:val="26"/>
              </w:rPr>
              <w:t>uspension à double bras M9 P7.40</w:t>
            </w:r>
          </w:p>
        </w:tc>
      </w:tr>
      <w:tr w:rsidR="00C0062E" w14:paraId="3BDEBEA1"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01AE0F6B" w14:textId="77777777" w:rsidR="00C0062E" w:rsidRDefault="00C0062E" w:rsidP="000F16AD">
            <w:pPr>
              <w:jc w:val="right"/>
            </w:pPr>
            <w:r w:rsidRPr="000A1B4C">
              <w:rPr>
                <w:rFonts w:asciiTheme="minorHAnsi" w:hAnsiTheme="minorHAnsi" w:cstheme="minorHAnsi"/>
                <w:bCs/>
                <w:sz w:val="24"/>
                <w:szCs w:val="24"/>
              </w:rPr>
              <w:t>P</w:t>
            </w:r>
            <w:r w:rsidR="000F16AD">
              <w:rPr>
                <w:rFonts w:asciiTheme="minorHAnsi" w:hAnsiTheme="minorHAnsi" w:cstheme="minorHAnsi"/>
                <w:bCs/>
                <w:sz w:val="24"/>
                <w:szCs w:val="24"/>
              </w:rPr>
              <w:t>7.12</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0D922D41" w14:textId="77777777" w:rsidR="00C0062E" w:rsidRDefault="00D374E0"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w:t>
            </w:r>
            <w:r w:rsidR="00E11D37">
              <w:rPr>
                <w:rFonts w:asciiTheme="minorHAnsi" w:hAnsiTheme="minorHAnsi" w:cstheme="minorHAnsi"/>
                <w:sz w:val="26"/>
                <w:szCs w:val="26"/>
              </w:rPr>
              <w:t>ion de la barre Panhard M9 P7.41</w:t>
            </w:r>
          </w:p>
        </w:tc>
      </w:tr>
      <w:tr w:rsidR="000F16AD" w14:paraId="7A333388"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6B43F0D1" w14:textId="77777777" w:rsidR="000F16AD" w:rsidRPr="000A1B4C" w:rsidRDefault="000F16AD" w:rsidP="000F16AD">
            <w:pPr>
              <w:jc w:val="right"/>
              <w:rPr>
                <w:rFonts w:asciiTheme="minorHAnsi" w:hAnsiTheme="minorHAnsi" w:cstheme="minorHAnsi"/>
                <w:bCs/>
                <w:sz w:val="24"/>
                <w:szCs w:val="24"/>
              </w:rPr>
            </w:pPr>
            <w:r>
              <w:rPr>
                <w:rFonts w:asciiTheme="minorHAnsi" w:hAnsiTheme="minorHAnsi" w:cstheme="minorHAnsi"/>
                <w:bCs/>
                <w:sz w:val="24"/>
                <w:szCs w:val="24"/>
              </w:rPr>
              <w:t>P8.4</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287A62F6" w14:textId="77777777" w:rsidR="000F16AD" w:rsidRDefault="00D374E0"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 xml:space="preserve">Identification des composants </w:t>
            </w:r>
            <w:r w:rsidR="00E11D37">
              <w:rPr>
                <w:rFonts w:asciiTheme="minorHAnsi" w:hAnsiTheme="minorHAnsi" w:cstheme="minorHAnsi"/>
                <w:sz w:val="26"/>
                <w:szCs w:val="26"/>
              </w:rPr>
              <w:t>du système de direction M9 P8.38</w:t>
            </w:r>
          </w:p>
        </w:tc>
      </w:tr>
      <w:tr w:rsidR="000F16AD" w14:paraId="2147E915"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194CE324" w14:textId="77777777" w:rsidR="000F16AD" w:rsidRPr="000A1B4C" w:rsidRDefault="000F16AD" w:rsidP="000F16AD">
            <w:pPr>
              <w:jc w:val="right"/>
              <w:rPr>
                <w:rFonts w:asciiTheme="minorHAnsi" w:hAnsiTheme="minorHAnsi" w:cstheme="minorHAnsi"/>
                <w:bCs/>
                <w:sz w:val="24"/>
                <w:szCs w:val="24"/>
              </w:rPr>
            </w:pPr>
            <w:r>
              <w:rPr>
                <w:rFonts w:asciiTheme="minorHAnsi" w:hAnsiTheme="minorHAnsi" w:cstheme="minorHAnsi"/>
                <w:bCs/>
                <w:sz w:val="24"/>
                <w:szCs w:val="24"/>
              </w:rPr>
              <w:t>P8.5</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35B2A3EF" w14:textId="77777777" w:rsidR="000F16AD" w:rsidRDefault="00D374E0"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 xml:space="preserve">Identification des dispositifs </w:t>
            </w:r>
            <w:r w:rsidR="00E11D37">
              <w:rPr>
                <w:rFonts w:asciiTheme="minorHAnsi" w:hAnsiTheme="minorHAnsi" w:cstheme="minorHAnsi"/>
                <w:sz w:val="26"/>
                <w:szCs w:val="26"/>
              </w:rPr>
              <w:t>de réglage du pincement M9 P8.40</w:t>
            </w:r>
          </w:p>
        </w:tc>
      </w:tr>
      <w:tr w:rsidR="000F16AD" w14:paraId="628277FE"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5EC59BA0" w14:textId="77777777" w:rsidR="000F16AD" w:rsidRPr="000A1B4C" w:rsidRDefault="000F16AD" w:rsidP="000F16AD">
            <w:pPr>
              <w:jc w:val="right"/>
              <w:rPr>
                <w:rFonts w:asciiTheme="minorHAnsi" w:hAnsiTheme="minorHAnsi" w:cstheme="minorHAnsi"/>
                <w:bCs/>
                <w:sz w:val="24"/>
                <w:szCs w:val="24"/>
              </w:rPr>
            </w:pPr>
            <w:r>
              <w:rPr>
                <w:rFonts w:asciiTheme="minorHAnsi" w:hAnsiTheme="minorHAnsi" w:cstheme="minorHAnsi"/>
                <w:bCs/>
                <w:sz w:val="24"/>
                <w:szCs w:val="24"/>
              </w:rPr>
              <w:t>P9.3</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5DF03086" w14:textId="77777777" w:rsidR="000F16AD" w:rsidRDefault="00D374E0"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 base d’un système d</w:t>
            </w:r>
            <w:r w:rsidR="00E11D37">
              <w:rPr>
                <w:rFonts w:asciiTheme="minorHAnsi" w:hAnsiTheme="minorHAnsi" w:cstheme="minorHAnsi"/>
                <w:sz w:val="26"/>
                <w:szCs w:val="26"/>
              </w:rPr>
              <w:t>’assistance hydraulique M9 P9.22</w:t>
            </w:r>
          </w:p>
        </w:tc>
      </w:tr>
      <w:tr w:rsidR="00D374E0" w14:paraId="218A8124"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42423A05" w14:textId="77777777" w:rsidR="00D374E0" w:rsidRDefault="00D374E0" w:rsidP="000F16AD">
            <w:pPr>
              <w:jc w:val="right"/>
            </w:pPr>
            <w:r>
              <w:rPr>
                <w:rFonts w:asciiTheme="minorHAnsi" w:hAnsiTheme="minorHAnsi" w:cstheme="minorHAnsi"/>
                <w:bCs/>
                <w:sz w:val="24"/>
                <w:szCs w:val="24"/>
              </w:rPr>
              <w:t>P9.4</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01B89721" w14:textId="77777777" w:rsidR="00D374E0" w:rsidRDefault="00D374E0" w:rsidP="0098400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des biellettes de direction extérieures d’</w:t>
            </w:r>
            <w:r w:rsidR="00E11D37">
              <w:rPr>
                <w:rFonts w:asciiTheme="minorHAnsi" w:hAnsiTheme="minorHAnsi" w:cstheme="minorHAnsi"/>
                <w:sz w:val="26"/>
                <w:szCs w:val="26"/>
              </w:rPr>
              <w:t>un système de direction M9 P9.25</w:t>
            </w:r>
          </w:p>
        </w:tc>
      </w:tr>
      <w:tr w:rsidR="00D374E0" w14:paraId="4975000C"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598905BD" w14:textId="77777777" w:rsidR="00D374E0" w:rsidRDefault="00D374E0" w:rsidP="000F16AD">
            <w:pPr>
              <w:jc w:val="right"/>
            </w:pPr>
            <w:r>
              <w:rPr>
                <w:rFonts w:asciiTheme="minorHAnsi" w:hAnsiTheme="minorHAnsi" w:cstheme="minorHAnsi"/>
                <w:bCs/>
                <w:sz w:val="24"/>
                <w:szCs w:val="24"/>
              </w:rPr>
              <w:t>P9.6</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78AE1553" w14:textId="77777777" w:rsidR="00D374E0" w:rsidRDefault="00D374E0" w:rsidP="0098400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d’u</w:t>
            </w:r>
            <w:r w:rsidR="0017405F">
              <w:rPr>
                <w:rFonts w:asciiTheme="minorHAnsi" w:hAnsiTheme="minorHAnsi" w:cstheme="minorHAnsi"/>
                <w:sz w:val="26"/>
                <w:szCs w:val="26"/>
              </w:rPr>
              <w:t>ne colonne de direction M9 P9.29</w:t>
            </w:r>
          </w:p>
        </w:tc>
      </w:tr>
      <w:tr w:rsidR="00D374E0" w14:paraId="532A4B8A"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288F9F9B" w14:textId="77777777" w:rsidR="00D374E0" w:rsidRDefault="00D374E0" w:rsidP="000F16AD">
            <w:pPr>
              <w:jc w:val="right"/>
            </w:pPr>
            <w:r>
              <w:rPr>
                <w:rFonts w:asciiTheme="minorHAnsi" w:hAnsiTheme="minorHAnsi" w:cstheme="minorHAnsi"/>
                <w:bCs/>
                <w:sz w:val="24"/>
                <w:szCs w:val="24"/>
              </w:rPr>
              <w:t>P9.7</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28EACF95" w14:textId="77777777" w:rsidR="00D374E0" w:rsidRDefault="00D374E0" w:rsidP="0098400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w:t>
            </w:r>
            <w:r w:rsidR="00397388">
              <w:rPr>
                <w:rFonts w:asciiTheme="minorHAnsi" w:hAnsiTheme="minorHAnsi" w:cstheme="minorHAnsi"/>
                <w:sz w:val="26"/>
                <w:szCs w:val="26"/>
              </w:rPr>
              <w:t xml:space="preserve"> des biellettes de direction intérieures d’un système de </w:t>
            </w:r>
            <w:r w:rsidR="0017405F">
              <w:rPr>
                <w:rFonts w:asciiTheme="minorHAnsi" w:hAnsiTheme="minorHAnsi" w:cstheme="minorHAnsi"/>
                <w:sz w:val="26"/>
                <w:szCs w:val="26"/>
              </w:rPr>
              <w:t>direction à crémaillère M9 P9.31</w:t>
            </w:r>
          </w:p>
        </w:tc>
      </w:tr>
      <w:tr w:rsidR="00D374E0" w14:paraId="6EE94673"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18A0C0C1" w14:textId="77777777" w:rsidR="00D374E0" w:rsidRDefault="00D374E0" w:rsidP="000F16AD">
            <w:pPr>
              <w:jc w:val="right"/>
            </w:pPr>
            <w:r>
              <w:rPr>
                <w:rFonts w:asciiTheme="minorHAnsi" w:hAnsiTheme="minorHAnsi" w:cstheme="minorHAnsi"/>
                <w:bCs/>
                <w:sz w:val="24"/>
                <w:szCs w:val="24"/>
              </w:rPr>
              <w:t>P9.8</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6A0F7ADC" w14:textId="77777777" w:rsidR="00D374E0" w:rsidRDefault="00D374E0" w:rsidP="0098400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w:t>
            </w:r>
            <w:r w:rsidR="00397388">
              <w:rPr>
                <w:rFonts w:asciiTheme="minorHAnsi" w:hAnsiTheme="minorHAnsi" w:cstheme="minorHAnsi"/>
                <w:sz w:val="26"/>
                <w:szCs w:val="26"/>
              </w:rPr>
              <w:t xml:space="preserve"> d’un boîtier de direction </w:t>
            </w:r>
            <w:proofErr w:type="spellStart"/>
            <w:r w:rsidR="0017405F">
              <w:rPr>
                <w:rFonts w:asciiTheme="minorHAnsi" w:hAnsiTheme="minorHAnsi" w:cstheme="minorHAnsi"/>
                <w:sz w:val="26"/>
                <w:szCs w:val="26"/>
              </w:rPr>
              <w:t>à</w:t>
            </w:r>
            <w:proofErr w:type="spellEnd"/>
            <w:r w:rsidR="0017405F">
              <w:rPr>
                <w:rFonts w:asciiTheme="minorHAnsi" w:hAnsiTheme="minorHAnsi" w:cstheme="minorHAnsi"/>
                <w:sz w:val="26"/>
                <w:szCs w:val="26"/>
              </w:rPr>
              <w:t xml:space="preserve"> pignon et crémaillère M9 P9.33</w:t>
            </w:r>
          </w:p>
        </w:tc>
      </w:tr>
      <w:tr w:rsidR="000F16AD" w14:paraId="396C3429" w14:textId="77777777" w:rsidTr="00EC0F9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single" w:sz="6" w:space="0" w:color="auto"/>
              <w:left w:val="double" w:sz="4" w:space="0" w:color="auto"/>
              <w:bottom w:val="single" w:sz="6" w:space="0" w:color="auto"/>
              <w:right w:val="single" w:sz="6" w:space="0" w:color="auto"/>
            </w:tcBorders>
          </w:tcPr>
          <w:p w14:paraId="0640A5A3" w14:textId="77777777" w:rsidR="000F16AD" w:rsidRDefault="000F16AD" w:rsidP="000F16AD">
            <w:pPr>
              <w:jc w:val="right"/>
            </w:pPr>
            <w:r>
              <w:rPr>
                <w:rFonts w:asciiTheme="minorHAnsi" w:hAnsiTheme="minorHAnsi" w:cstheme="minorHAnsi"/>
                <w:bCs/>
                <w:sz w:val="24"/>
                <w:szCs w:val="24"/>
              </w:rPr>
              <w:t>P10</w:t>
            </w:r>
            <w:r w:rsidR="0017405F">
              <w:rPr>
                <w:rFonts w:asciiTheme="minorHAnsi" w:hAnsiTheme="minorHAnsi" w:cstheme="minorHAnsi"/>
                <w:bCs/>
                <w:sz w:val="24"/>
                <w:szCs w:val="24"/>
              </w:rPr>
              <w:t>.1</w:t>
            </w:r>
          </w:p>
        </w:tc>
        <w:tc>
          <w:tcPr>
            <w:tcW w:w="9398" w:type="dxa"/>
            <w:gridSpan w:val="2"/>
            <w:tcBorders>
              <w:top w:val="single" w:sz="6" w:space="0" w:color="auto"/>
              <w:left w:val="single" w:sz="6" w:space="0" w:color="auto"/>
              <w:bottom w:val="single" w:sz="6" w:space="0" w:color="auto"/>
              <w:right w:val="double" w:sz="4" w:space="0" w:color="auto"/>
            </w:tcBorders>
            <w:shd w:val="clear" w:color="auto" w:fill="auto"/>
          </w:tcPr>
          <w:p w14:paraId="791F1B6E" w14:textId="77777777" w:rsidR="000F16AD" w:rsidRDefault="00397388"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Vérification des freins, de la suspension et de la direction M9 P10.2</w:t>
            </w:r>
          </w:p>
        </w:tc>
      </w:tr>
    </w:tbl>
    <w:p w14:paraId="0719E3A3" w14:textId="77777777" w:rsidR="00F532A0" w:rsidRPr="009C1377" w:rsidRDefault="00F532A0" w:rsidP="00802919">
      <w:pPr>
        <w:tabs>
          <w:tab w:val="left" w:pos="4350"/>
        </w:tabs>
        <w:rPr>
          <w:rFonts w:asciiTheme="minorHAnsi" w:hAnsiTheme="minorHAnsi" w:cstheme="minorHAnsi"/>
          <w:i/>
          <w:sz w:val="20"/>
          <w:szCs w:val="20"/>
        </w:rPr>
      </w:pPr>
      <w:r w:rsidRPr="009C1377">
        <w:rPr>
          <w:rFonts w:asciiTheme="minorHAnsi" w:hAnsiTheme="minorHAnsi" w:cstheme="minorHAnsi"/>
          <w:i/>
          <w:sz w:val="20"/>
          <w:szCs w:val="20"/>
        </w:rPr>
        <w:t>Légende :        P= Exercices                        T= Tâche synthèse                       C= Connaissances théoriques</w:t>
      </w:r>
    </w:p>
    <w:p w14:paraId="073E966C" w14:textId="77777777" w:rsidR="00D26077" w:rsidRPr="009C1377" w:rsidRDefault="00D26077" w:rsidP="00D26077">
      <w:pPr>
        <w:jc w:val="center"/>
        <w:rPr>
          <w:rFonts w:asciiTheme="minorHAnsi" w:hAnsiTheme="minorHAnsi" w:cstheme="minorHAnsi"/>
          <w:b/>
          <w:bCs/>
          <w:sz w:val="29"/>
          <w:szCs w:val="29"/>
        </w:rPr>
      </w:pPr>
      <w:r w:rsidRPr="009C1377">
        <w:rPr>
          <w:rFonts w:asciiTheme="minorHAnsi" w:hAnsiTheme="minorHAnsi" w:cstheme="minorHAnsi"/>
          <w:sz w:val="33"/>
          <w:szCs w:val="33"/>
        </w:rPr>
        <w:t>Liste d’exercices</w:t>
      </w:r>
    </w:p>
    <w:tbl>
      <w:tblPr>
        <w:tblW w:w="10674" w:type="dxa"/>
        <w:tblInd w:w="108" w:type="dxa"/>
        <w:tblLayout w:type="fixed"/>
        <w:tblCellMar>
          <w:top w:w="142" w:type="dxa"/>
        </w:tblCellMar>
        <w:tblLook w:val="01E0" w:firstRow="1" w:lastRow="1" w:firstColumn="1" w:lastColumn="1" w:noHBand="0" w:noVBand="0"/>
      </w:tblPr>
      <w:tblGrid>
        <w:gridCol w:w="1276"/>
        <w:gridCol w:w="9356"/>
        <w:gridCol w:w="42"/>
      </w:tblGrid>
      <w:tr w:rsidR="00D26077" w:rsidRPr="009C1377" w14:paraId="0B594BB5" w14:textId="77777777" w:rsidTr="00A951AB">
        <w:trPr>
          <w:gridAfter w:val="1"/>
          <w:wAfter w:w="42" w:type="dxa"/>
          <w:trHeight w:val="432"/>
        </w:trPr>
        <w:tc>
          <w:tcPr>
            <w:tcW w:w="10632" w:type="dxa"/>
            <w:gridSpan w:val="2"/>
            <w:shd w:val="clear" w:color="auto" w:fill="BFBFBF" w:themeFill="background1" w:themeFillShade="BF"/>
          </w:tcPr>
          <w:p w14:paraId="071D552D" w14:textId="77777777" w:rsidR="00D26077" w:rsidRPr="009C1377" w:rsidRDefault="00041B9F" w:rsidP="00D26077">
            <w:pPr>
              <w:ind w:left="252"/>
              <w:jc w:val="center"/>
              <w:rPr>
                <w:rFonts w:asciiTheme="minorHAnsi" w:hAnsiTheme="minorHAnsi" w:cstheme="minorHAnsi"/>
                <w:sz w:val="26"/>
                <w:szCs w:val="26"/>
              </w:rPr>
            </w:pPr>
            <w:r>
              <w:rPr>
                <w:rFonts w:asciiTheme="minorHAnsi" w:hAnsiTheme="minorHAnsi" w:cstheme="minorHAnsi"/>
                <w:sz w:val="26"/>
                <w:szCs w:val="26"/>
              </w:rPr>
              <w:t>Module 10</w:t>
            </w:r>
            <w:r w:rsidR="00D26077" w:rsidRPr="009C1377">
              <w:rPr>
                <w:rFonts w:asciiTheme="minorHAnsi" w:hAnsiTheme="minorHAnsi" w:cstheme="minorHAnsi"/>
                <w:sz w:val="26"/>
                <w:szCs w:val="26"/>
              </w:rPr>
              <w:t xml:space="preserve"> : </w:t>
            </w:r>
            <w:r w:rsidRPr="00041B9F">
              <w:rPr>
                <w:rFonts w:asciiTheme="minorHAnsi" w:hAnsiTheme="minorHAnsi" w:cstheme="minorHAnsi"/>
                <w:sz w:val="26"/>
                <w:szCs w:val="26"/>
              </w:rPr>
              <w:t>Réparation de systèmes liés à la tenue de route</w:t>
            </w:r>
          </w:p>
        </w:tc>
      </w:tr>
      <w:tr w:rsidR="00397388" w:rsidRPr="00674572" w14:paraId="4637EE9C"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7BBA269B" w14:textId="77777777" w:rsidR="00397388" w:rsidRPr="00674572" w:rsidRDefault="00397388" w:rsidP="00A951AB">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A951AB">
              <w:rPr>
                <w:rFonts w:asciiTheme="minorHAnsi" w:hAnsiTheme="minorHAnsi" w:cstheme="minorHAnsi"/>
                <w:bCs/>
                <w:sz w:val="24"/>
                <w:szCs w:val="24"/>
              </w:rPr>
              <w:t>2.3</w:t>
            </w:r>
          </w:p>
        </w:tc>
        <w:tc>
          <w:tcPr>
            <w:tcW w:w="9398" w:type="dxa"/>
            <w:gridSpan w:val="2"/>
          </w:tcPr>
          <w:p w14:paraId="2F680FEE" w14:textId="77777777" w:rsidR="00397388" w:rsidRPr="00674572" w:rsidRDefault="00A951AB" w:rsidP="00A951A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Purge d’un circuit de freinage</w:t>
            </w:r>
            <w:r w:rsidR="00BB2D5A">
              <w:rPr>
                <w:rFonts w:asciiTheme="minorHAnsi" w:hAnsiTheme="minorHAnsi" w:cstheme="minorHAnsi"/>
                <w:sz w:val="26"/>
                <w:szCs w:val="26"/>
              </w:rPr>
              <w:t xml:space="preserve"> M10 P</w:t>
            </w:r>
            <w:r>
              <w:rPr>
                <w:rFonts w:asciiTheme="minorHAnsi" w:hAnsiTheme="minorHAnsi" w:cstheme="minorHAnsi"/>
                <w:sz w:val="26"/>
                <w:szCs w:val="26"/>
              </w:rPr>
              <w:t>2.79</w:t>
            </w:r>
          </w:p>
        </w:tc>
      </w:tr>
      <w:tr w:rsidR="00BB2D5A" w:rsidRPr="00674572" w14:paraId="605BE0A8"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6AC9A5A5" w14:textId="77777777" w:rsidR="00BB2D5A" w:rsidRPr="00674572" w:rsidRDefault="00BB2D5A" w:rsidP="0098400B">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A951AB">
              <w:rPr>
                <w:rFonts w:asciiTheme="minorHAnsi" w:hAnsiTheme="minorHAnsi" w:cstheme="minorHAnsi"/>
                <w:bCs/>
                <w:sz w:val="24"/>
                <w:szCs w:val="24"/>
              </w:rPr>
              <w:t>2</w:t>
            </w:r>
            <w:r>
              <w:rPr>
                <w:rFonts w:asciiTheme="minorHAnsi" w:hAnsiTheme="minorHAnsi" w:cstheme="minorHAnsi"/>
                <w:bCs/>
                <w:sz w:val="24"/>
                <w:szCs w:val="24"/>
              </w:rPr>
              <w:t>.5</w:t>
            </w:r>
          </w:p>
        </w:tc>
        <w:tc>
          <w:tcPr>
            <w:tcW w:w="9398" w:type="dxa"/>
            <w:gridSpan w:val="2"/>
          </w:tcPr>
          <w:p w14:paraId="54E49603" w14:textId="77777777" w:rsidR="00BB2D5A" w:rsidRPr="00674572" w:rsidRDefault="00BB2D5A" w:rsidP="00A951A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Remplacement d’une partie de canalisation rigide M10 P</w:t>
            </w:r>
            <w:r w:rsidR="00A951AB">
              <w:rPr>
                <w:rFonts w:asciiTheme="minorHAnsi" w:hAnsiTheme="minorHAnsi" w:cstheme="minorHAnsi"/>
                <w:sz w:val="26"/>
                <w:szCs w:val="26"/>
              </w:rPr>
              <w:t>2.85</w:t>
            </w:r>
          </w:p>
        </w:tc>
      </w:tr>
      <w:tr w:rsidR="00BB2D5A" w:rsidRPr="00674572" w14:paraId="151EFD0E"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FC678A1" w14:textId="77777777" w:rsidR="00BB2D5A" w:rsidRPr="00674572" w:rsidRDefault="00BB2D5A" w:rsidP="00BB2D5A">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A951AB">
              <w:rPr>
                <w:rFonts w:asciiTheme="minorHAnsi" w:hAnsiTheme="minorHAnsi" w:cstheme="minorHAnsi"/>
                <w:bCs/>
                <w:sz w:val="24"/>
                <w:szCs w:val="24"/>
              </w:rPr>
              <w:t>2</w:t>
            </w:r>
            <w:r>
              <w:rPr>
                <w:rFonts w:asciiTheme="minorHAnsi" w:hAnsiTheme="minorHAnsi" w:cstheme="minorHAnsi"/>
                <w:bCs/>
                <w:sz w:val="24"/>
                <w:szCs w:val="24"/>
              </w:rPr>
              <w:t>.7</w:t>
            </w:r>
          </w:p>
        </w:tc>
        <w:tc>
          <w:tcPr>
            <w:tcW w:w="9398" w:type="dxa"/>
            <w:gridSpan w:val="2"/>
          </w:tcPr>
          <w:p w14:paraId="3C0E8C09" w14:textId="77777777" w:rsidR="00BB2D5A" w:rsidRPr="00674572" w:rsidRDefault="00A951AB" w:rsidP="00A951A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Remplacement de segments M10 P2.89</w:t>
            </w:r>
          </w:p>
        </w:tc>
      </w:tr>
      <w:tr w:rsidR="00BB2D5A" w:rsidRPr="00674572" w14:paraId="2CD2E648"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60DEB602" w14:textId="77777777" w:rsidR="00BB2D5A" w:rsidRPr="00674572" w:rsidRDefault="00BB2D5A" w:rsidP="00BB2D5A">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A951AB">
              <w:rPr>
                <w:rFonts w:asciiTheme="minorHAnsi" w:hAnsiTheme="minorHAnsi" w:cstheme="minorHAnsi"/>
                <w:bCs/>
                <w:sz w:val="24"/>
                <w:szCs w:val="24"/>
              </w:rPr>
              <w:t>2</w:t>
            </w:r>
            <w:r>
              <w:rPr>
                <w:rFonts w:asciiTheme="minorHAnsi" w:hAnsiTheme="minorHAnsi" w:cstheme="minorHAnsi"/>
                <w:bCs/>
                <w:sz w:val="24"/>
                <w:szCs w:val="24"/>
              </w:rPr>
              <w:t>.8</w:t>
            </w:r>
          </w:p>
        </w:tc>
        <w:tc>
          <w:tcPr>
            <w:tcW w:w="9398" w:type="dxa"/>
            <w:gridSpan w:val="2"/>
          </w:tcPr>
          <w:p w14:paraId="5AF96635" w14:textId="77777777" w:rsidR="00BB2D5A" w:rsidRPr="00674572" w:rsidRDefault="00BB2D5A" w:rsidP="0098400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Remplacement  de plaquettes de frein</w:t>
            </w:r>
            <w:r w:rsidR="00A951AB">
              <w:rPr>
                <w:rFonts w:asciiTheme="minorHAnsi" w:hAnsiTheme="minorHAnsi" w:cstheme="minorHAnsi"/>
                <w:sz w:val="26"/>
                <w:szCs w:val="26"/>
              </w:rPr>
              <w:t xml:space="preserve"> M10 P2.94</w:t>
            </w:r>
          </w:p>
        </w:tc>
      </w:tr>
      <w:tr w:rsidR="00BB2D5A" w:rsidRPr="00674572" w14:paraId="43255CC2"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1D928A1" w14:textId="77777777" w:rsidR="00BB2D5A" w:rsidRPr="00674572" w:rsidRDefault="00BB2D5A" w:rsidP="00BB2D5A">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A951AB">
              <w:rPr>
                <w:rFonts w:asciiTheme="minorHAnsi" w:hAnsiTheme="minorHAnsi" w:cstheme="minorHAnsi"/>
                <w:bCs/>
                <w:sz w:val="24"/>
                <w:szCs w:val="24"/>
              </w:rPr>
              <w:t>2</w:t>
            </w:r>
            <w:r>
              <w:rPr>
                <w:rFonts w:asciiTheme="minorHAnsi" w:hAnsiTheme="minorHAnsi" w:cstheme="minorHAnsi"/>
                <w:bCs/>
                <w:sz w:val="24"/>
                <w:szCs w:val="24"/>
              </w:rPr>
              <w:t>.9</w:t>
            </w:r>
          </w:p>
        </w:tc>
        <w:tc>
          <w:tcPr>
            <w:tcW w:w="9398" w:type="dxa"/>
            <w:gridSpan w:val="2"/>
          </w:tcPr>
          <w:p w14:paraId="72F88579" w14:textId="77777777" w:rsidR="00BB2D5A" w:rsidRPr="00674572" w:rsidRDefault="00BB2D5A" w:rsidP="0098400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Remplacement d’un disque de frein M10 P3.93</w:t>
            </w:r>
          </w:p>
        </w:tc>
      </w:tr>
      <w:tr w:rsidR="00BB2D5A" w:rsidRPr="00674572" w14:paraId="6489D6C6"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B64443D" w14:textId="77777777" w:rsidR="00BB2D5A" w:rsidRPr="00674572" w:rsidRDefault="00BB2D5A" w:rsidP="00BB2D5A">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A951AB">
              <w:rPr>
                <w:rFonts w:asciiTheme="minorHAnsi" w:hAnsiTheme="minorHAnsi" w:cstheme="minorHAnsi"/>
                <w:bCs/>
                <w:sz w:val="24"/>
                <w:szCs w:val="24"/>
              </w:rPr>
              <w:t>2</w:t>
            </w:r>
            <w:r>
              <w:rPr>
                <w:rFonts w:asciiTheme="minorHAnsi" w:hAnsiTheme="minorHAnsi" w:cstheme="minorHAnsi"/>
                <w:bCs/>
                <w:sz w:val="24"/>
                <w:szCs w:val="24"/>
              </w:rPr>
              <w:t>.10</w:t>
            </w:r>
          </w:p>
        </w:tc>
        <w:tc>
          <w:tcPr>
            <w:tcW w:w="9398" w:type="dxa"/>
            <w:gridSpan w:val="2"/>
          </w:tcPr>
          <w:p w14:paraId="209A8FC2" w14:textId="77777777" w:rsidR="00BB2D5A" w:rsidRPr="00674572" w:rsidRDefault="00BB2D5A" w:rsidP="00A951A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Rectification d’un disque et d’un tambour de frein M10 P</w:t>
            </w:r>
            <w:r w:rsidR="00A951AB">
              <w:rPr>
                <w:rFonts w:asciiTheme="minorHAnsi" w:hAnsiTheme="minorHAnsi" w:cstheme="minorHAnsi"/>
                <w:sz w:val="26"/>
                <w:szCs w:val="26"/>
              </w:rPr>
              <w:t>2.96</w:t>
            </w:r>
          </w:p>
        </w:tc>
      </w:tr>
      <w:tr w:rsidR="00397388" w:rsidRPr="00674572" w14:paraId="671D2911"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70146D8" w14:textId="77777777" w:rsidR="00397388" w:rsidRPr="00674572" w:rsidRDefault="00397388" w:rsidP="00BB2D5A">
            <w:pPr>
              <w:jc w:val="right"/>
              <w:rPr>
                <w:rFonts w:asciiTheme="minorHAnsi" w:hAnsiTheme="minorHAnsi" w:cstheme="minorHAnsi"/>
                <w:bCs/>
                <w:sz w:val="24"/>
                <w:szCs w:val="24"/>
              </w:rPr>
            </w:pPr>
            <w:r w:rsidRPr="00674572">
              <w:rPr>
                <w:rFonts w:asciiTheme="minorHAnsi" w:hAnsiTheme="minorHAnsi" w:cstheme="minorHAnsi"/>
                <w:bCs/>
                <w:sz w:val="24"/>
                <w:szCs w:val="24"/>
              </w:rPr>
              <w:t>P</w:t>
            </w:r>
            <w:r w:rsidR="00A951AB">
              <w:rPr>
                <w:rFonts w:asciiTheme="minorHAnsi" w:hAnsiTheme="minorHAnsi" w:cstheme="minorHAnsi"/>
                <w:bCs/>
                <w:sz w:val="24"/>
                <w:szCs w:val="24"/>
              </w:rPr>
              <w:t>2</w:t>
            </w:r>
            <w:r w:rsidR="00BB2D5A">
              <w:rPr>
                <w:rFonts w:asciiTheme="minorHAnsi" w:hAnsiTheme="minorHAnsi" w:cstheme="minorHAnsi"/>
                <w:bCs/>
                <w:sz w:val="24"/>
                <w:szCs w:val="24"/>
              </w:rPr>
              <w:t>.12</w:t>
            </w:r>
          </w:p>
        </w:tc>
        <w:tc>
          <w:tcPr>
            <w:tcW w:w="9398" w:type="dxa"/>
            <w:gridSpan w:val="2"/>
          </w:tcPr>
          <w:p w14:paraId="270788F0" w14:textId="77777777" w:rsidR="00397388" w:rsidRPr="00674572" w:rsidRDefault="008B7F92"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Dépose, pose et réglage de roulements de roues à roulea</w:t>
            </w:r>
            <w:r w:rsidR="00A951AB">
              <w:rPr>
                <w:rFonts w:asciiTheme="minorHAnsi" w:hAnsiTheme="minorHAnsi" w:cstheme="minorHAnsi"/>
                <w:sz w:val="26"/>
                <w:szCs w:val="26"/>
              </w:rPr>
              <w:t>ux coniques            M10 P2.101</w:t>
            </w:r>
          </w:p>
        </w:tc>
      </w:tr>
      <w:tr w:rsidR="00397388" w:rsidRPr="00674572" w14:paraId="4493158C"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64BD4EC2" w14:textId="77777777" w:rsidR="00397388" w:rsidRDefault="00397388" w:rsidP="00BB2D5A">
            <w:pPr>
              <w:jc w:val="right"/>
            </w:pPr>
            <w:r w:rsidRPr="000A1B4C">
              <w:rPr>
                <w:rFonts w:asciiTheme="minorHAnsi" w:hAnsiTheme="minorHAnsi" w:cstheme="minorHAnsi"/>
                <w:bCs/>
                <w:sz w:val="24"/>
                <w:szCs w:val="24"/>
              </w:rPr>
              <w:t>P</w:t>
            </w:r>
            <w:r w:rsidR="00A951AB">
              <w:rPr>
                <w:rFonts w:asciiTheme="minorHAnsi" w:hAnsiTheme="minorHAnsi" w:cstheme="minorHAnsi"/>
                <w:bCs/>
                <w:sz w:val="24"/>
                <w:szCs w:val="24"/>
              </w:rPr>
              <w:t>2</w:t>
            </w:r>
            <w:r w:rsidR="00BB2D5A">
              <w:rPr>
                <w:rFonts w:asciiTheme="minorHAnsi" w:hAnsiTheme="minorHAnsi" w:cstheme="minorHAnsi"/>
                <w:bCs/>
                <w:sz w:val="24"/>
                <w:szCs w:val="24"/>
              </w:rPr>
              <w:t>.13</w:t>
            </w:r>
          </w:p>
        </w:tc>
        <w:tc>
          <w:tcPr>
            <w:tcW w:w="9398" w:type="dxa"/>
            <w:gridSpan w:val="2"/>
          </w:tcPr>
          <w:p w14:paraId="4D8363A8" w14:textId="77777777" w:rsidR="00397388" w:rsidRPr="00674572" w:rsidRDefault="008B7F92"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Réglage de la tensio</w:t>
            </w:r>
            <w:r w:rsidR="00A951AB">
              <w:rPr>
                <w:rFonts w:asciiTheme="minorHAnsi" w:hAnsiTheme="minorHAnsi" w:cstheme="minorHAnsi"/>
                <w:sz w:val="26"/>
                <w:szCs w:val="26"/>
              </w:rPr>
              <w:t>n des câbles de frein M10 P2.103</w:t>
            </w:r>
          </w:p>
        </w:tc>
      </w:tr>
      <w:tr w:rsidR="00397388" w:rsidRPr="00674572" w14:paraId="48626908"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9AE7CD1" w14:textId="77777777" w:rsidR="00397388" w:rsidRDefault="00397388" w:rsidP="00BB2D5A">
            <w:pPr>
              <w:jc w:val="right"/>
            </w:pPr>
            <w:r w:rsidRPr="000A1B4C">
              <w:rPr>
                <w:rFonts w:asciiTheme="minorHAnsi" w:hAnsiTheme="minorHAnsi" w:cstheme="minorHAnsi"/>
                <w:bCs/>
                <w:sz w:val="24"/>
                <w:szCs w:val="24"/>
              </w:rPr>
              <w:t>P</w:t>
            </w:r>
            <w:r w:rsidR="00A951AB">
              <w:rPr>
                <w:rFonts w:asciiTheme="minorHAnsi" w:hAnsiTheme="minorHAnsi" w:cstheme="minorHAnsi"/>
                <w:bCs/>
                <w:sz w:val="24"/>
                <w:szCs w:val="24"/>
              </w:rPr>
              <w:t>3</w:t>
            </w:r>
            <w:r w:rsidR="00BB2D5A">
              <w:rPr>
                <w:rFonts w:asciiTheme="minorHAnsi" w:hAnsiTheme="minorHAnsi" w:cstheme="minorHAnsi"/>
                <w:bCs/>
                <w:sz w:val="24"/>
                <w:szCs w:val="24"/>
              </w:rPr>
              <w:t>.1</w:t>
            </w:r>
          </w:p>
        </w:tc>
        <w:tc>
          <w:tcPr>
            <w:tcW w:w="9398" w:type="dxa"/>
            <w:gridSpan w:val="2"/>
          </w:tcPr>
          <w:p w14:paraId="15F7396B" w14:textId="77777777" w:rsidR="00397388" w:rsidRPr="00674572" w:rsidRDefault="008B7F92" w:rsidP="00EC4FCD">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Remplacement d’une lame d</w:t>
            </w:r>
            <w:r w:rsidR="00A951AB">
              <w:rPr>
                <w:rFonts w:asciiTheme="minorHAnsi" w:hAnsiTheme="minorHAnsi" w:cstheme="minorHAnsi"/>
                <w:sz w:val="26"/>
                <w:szCs w:val="26"/>
              </w:rPr>
              <w:t>ans un ressort à lames M10 P3.27</w:t>
            </w:r>
            <w:r w:rsidR="00397388" w:rsidRPr="00674572">
              <w:rPr>
                <w:rFonts w:asciiTheme="minorHAnsi" w:hAnsiTheme="minorHAnsi" w:cstheme="minorHAnsi"/>
                <w:sz w:val="26"/>
                <w:szCs w:val="26"/>
              </w:rPr>
              <w:t xml:space="preserve">  </w:t>
            </w:r>
          </w:p>
        </w:tc>
      </w:tr>
      <w:tr w:rsidR="00BB2D5A" w:rsidRPr="00674572" w14:paraId="52EB33D5"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264235D" w14:textId="77777777" w:rsidR="00BB2D5A" w:rsidRDefault="00A951AB" w:rsidP="00BB2D5A">
            <w:pPr>
              <w:jc w:val="right"/>
            </w:pPr>
            <w:r>
              <w:rPr>
                <w:rFonts w:asciiTheme="minorHAnsi" w:hAnsiTheme="minorHAnsi" w:cstheme="minorHAnsi"/>
                <w:bCs/>
                <w:sz w:val="24"/>
                <w:szCs w:val="24"/>
              </w:rPr>
              <w:t>P3</w:t>
            </w:r>
            <w:r w:rsidR="00BB2D5A" w:rsidRPr="009C2122">
              <w:rPr>
                <w:rFonts w:asciiTheme="minorHAnsi" w:hAnsiTheme="minorHAnsi" w:cstheme="minorHAnsi"/>
                <w:bCs/>
                <w:sz w:val="24"/>
                <w:szCs w:val="24"/>
              </w:rPr>
              <w:t>.</w:t>
            </w:r>
            <w:r w:rsidR="00BB2D5A">
              <w:rPr>
                <w:rFonts w:asciiTheme="minorHAnsi" w:hAnsiTheme="minorHAnsi" w:cstheme="minorHAnsi"/>
                <w:bCs/>
                <w:sz w:val="24"/>
                <w:szCs w:val="24"/>
              </w:rPr>
              <w:t>4</w:t>
            </w:r>
          </w:p>
        </w:tc>
        <w:tc>
          <w:tcPr>
            <w:tcW w:w="9398" w:type="dxa"/>
            <w:gridSpan w:val="2"/>
          </w:tcPr>
          <w:p w14:paraId="56AD56E3" w14:textId="77777777" w:rsidR="00BB2D5A" w:rsidRPr="00674572" w:rsidRDefault="008B7F92" w:rsidP="00EC4FCD">
            <w:pPr>
              <w:numPr>
                <w:ilvl w:val="0"/>
                <w:numId w:val="44"/>
              </w:numPr>
              <w:spacing w:after="0" w:line="240" w:lineRule="auto"/>
              <w:rPr>
                <w:rFonts w:asciiTheme="minorHAnsi" w:hAnsiTheme="minorHAnsi" w:cstheme="minorHAnsi"/>
                <w:sz w:val="26"/>
                <w:szCs w:val="26"/>
              </w:rPr>
            </w:pPr>
            <w:r>
              <w:rPr>
                <w:rFonts w:asciiTheme="minorHAnsi" w:hAnsiTheme="minorHAnsi" w:cstheme="minorHAnsi"/>
                <w:sz w:val="26"/>
                <w:szCs w:val="26"/>
              </w:rPr>
              <w:t>Remp</w:t>
            </w:r>
            <w:r w:rsidR="00A951AB">
              <w:rPr>
                <w:rFonts w:asciiTheme="minorHAnsi" w:hAnsiTheme="minorHAnsi" w:cstheme="minorHAnsi"/>
                <w:sz w:val="26"/>
                <w:szCs w:val="26"/>
              </w:rPr>
              <w:t>lacement d’un amortisseur M10 P3</w:t>
            </w:r>
            <w:r>
              <w:rPr>
                <w:rFonts w:asciiTheme="minorHAnsi" w:hAnsiTheme="minorHAnsi" w:cstheme="minorHAnsi"/>
                <w:sz w:val="26"/>
                <w:szCs w:val="26"/>
              </w:rPr>
              <w:t>.35</w:t>
            </w:r>
          </w:p>
        </w:tc>
      </w:tr>
      <w:tr w:rsidR="00BB2D5A" w:rsidRPr="00674572" w14:paraId="69371539"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4305C68" w14:textId="77777777" w:rsidR="00BB2D5A" w:rsidRDefault="00A951AB" w:rsidP="00BB2D5A">
            <w:pPr>
              <w:jc w:val="right"/>
            </w:pPr>
            <w:r>
              <w:rPr>
                <w:rFonts w:asciiTheme="minorHAnsi" w:hAnsiTheme="minorHAnsi" w:cstheme="minorHAnsi"/>
                <w:bCs/>
                <w:sz w:val="24"/>
                <w:szCs w:val="24"/>
              </w:rPr>
              <w:t>P3</w:t>
            </w:r>
            <w:r w:rsidR="00BB2D5A" w:rsidRPr="009C2122">
              <w:rPr>
                <w:rFonts w:asciiTheme="minorHAnsi" w:hAnsiTheme="minorHAnsi" w:cstheme="minorHAnsi"/>
                <w:bCs/>
                <w:sz w:val="24"/>
                <w:szCs w:val="24"/>
              </w:rPr>
              <w:t>.</w:t>
            </w:r>
            <w:r w:rsidR="00BB2D5A">
              <w:rPr>
                <w:rFonts w:asciiTheme="minorHAnsi" w:hAnsiTheme="minorHAnsi" w:cstheme="minorHAnsi"/>
                <w:bCs/>
                <w:sz w:val="24"/>
                <w:szCs w:val="24"/>
              </w:rPr>
              <w:t>5</w:t>
            </w:r>
          </w:p>
        </w:tc>
        <w:tc>
          <w:tcPr>
            <w:tcW w:w="9398" w:type="dxa"/>
            <w:gridSpan w:val="2"/>
          </w:tcPr>
          <w:p w14:paraId="6E55B614" w14:textId="77777777" w:rsidR="00BB2D5A" w:rsidRPr="00674572" w:rsidRDefault="008B7F92" w:rsidP="00EC4FCD">
            <w:pPr>
              <w:numPr>
                <w:ilvl w:val="0"/>
                <w:numId w:val="44"/>
              </w:numPr>
              <w:spacing w:after="0" w:line="240" w:lineRule="auto"/>
              <w:rPr>
                <w:rFonts w:asciiTheme="minorHAnsi" w:hAnsiTheme="minorHAnsi" w:cstheme="minorHAnsi"/>
                <w:sz w:val="26"/>
                <w:szCs w:val="26"/>
              </w:rPr>
            </w:pPr>
            <w:r>
              <w:rPr>
                <w:rFonts w:asciiTheme="minorHAnsi" w:hAnsiTheme="minorHAnsi" w:cstheme="minorHAnsi"/>
                <w:sz w:val="26"/>
                <w:szCs w:val="26"/>
              </w:rPr>
              <w:t>Remplacemen</w:t>
            </w:r>
            <w:r w:rsidR="00A951AB">
              <w:rPr>
                <w:rFonts w:asciiTheme="minorHAnsi" w:hAnsiTheme="minorHAnsi" w:cstheme="minorHAnsi"/>
                <w:sz w:val="26"/>
                <w:szCs w:val="26"/>
              </w:rPr>
              <w:t>t de jambes de suspension M10 P3</w:t>
            </w:r>
            <w:r>
              <w:rPr>
                <w:rFonts w:asciiTheme="minorHAnsi" w:hAnsiTheme="minorHAnsi" w:cstheme="minorHAnsi"/>
                <w:sz w:val="26"/>
                <w:szCs w:val="26"/>
              </w:rPr>
              <w:t>.36</w:t>
            </w:r>
          </w:p>
        </w:tc>
      </w:tr>
      <w:tr w:rsidR="00BB2D5A" w:rsidRPr="00674572" w14:paraId="60AA8288"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1362492" w14:textId="77777777" w:rsidR="00BB2D5A" w:rsidRPr="00674572" w:rsidRDefault="00BB2D5A" w:rsidP="00BB2D5A">
            <w:pPr>
              <w:jc w:val="right"/>
              <w:rPr>
                <w:rFonts w:asciiTheme="minorHAnsi" w:hAnsiTheme="minorHAnsi" w:cstheme="minorHAnsi"/>
                <w:bCs/>
                <w:sz w:val="26"/>
                <w:szCs w:val="26"/>
              </w:rPr>
            </w:pPr>
            <w:r w:rsidRPr="000A1B4C">
              <w:rPr>
                <w:rFonts w:asciiTheme="minorHAnsi" w:hAnsiTheme="minorHAnsi" w:cstheme="minorHAnsi"/>
                <w:bCs/>
                <w:sz w:val="24"/>
                <w:szCs w:val="24"/>
              </w:rPr>
              <w:lastRenderedPageBreak/>
              <w:t>P</w:t>
            </w:r>
            <w:r w:rsidR="00A951AB">
              <w:rPr>
                <w:rFonts w:asciiTheme="minorHAnsi" w:hAnsiTheme="minorHAnsi" w:cstheme="minorHAnsi"/>
                <w:bCs/>
                <w:sz w:val="24"/>
                <w:szCs w:val="24"/>
              </w:rPr>
              <w:t>3</w:t>
            </w:r>
            <w:r>
              <w:rPr>
                <w:rFonts w:asciiTheme="minorHAnsi" w:hAnsiTheme="minorHAnsi" w:cstheme="minorHAnsi"/>
                <w:bCs/>
                <w:sz w:val="24"/>
                <w:szCs w:val="24"/>
              </w:rPr>
              <w:t>.6</w:t>
            </w:r>
          </w:p>
        </w:tc>
        <w:tc>
          <w:tcPr>
            <w:tcW w:w="9398" w:type="dxa"/>
            <w:gridSpan w:val="2"/>
          </w:tcPr>
          <w:p w14:paraId="1525A7FE" w14:textId="77777777" w:rsidR="00BB2D5A" w:rsidRPr="00674572" w:rsidRDefault="008B7F92" w:rsidP="00EC4FCD">
            <w:pPr>
              <w:numPr>
                <w:ilvl w:val="0"/>
                <w:numId w:val="44"/>
              </w:numPr>
              <w:spacing w:after="0" w:line="240" w:lineRule="auto"/>
              <w:rPr>
                <w:rFonts w:asciiTheme="minorHAnsi" w:hAnsiTheme="minorHAnsi" w:cstheme="minorHAnsi"/>
                <w:sz w:val="26"/>
                <w:szCs w:val="26"/>
              </w:rPr>
            </w:pPr>
            <w:r>
              <w:rPr>
                <w:rFonts w:asciiTheme="minorHAnsi" w:hAnsiTheme="minorHAnsi" w:cstheme="minorHAnsi"/>
                <w:sz w:val="26"/>
                <w:szCs w:val="26"/>
              </w:rPr>
              <w:t>Grai</w:t>
            </w:r>
            <w:r w:rsidR="00A951AB">
              <w:rPr>
                <w:rFonts w:asciiTheme="minorHAnsi" w:hAnsiTheme="minorHAnsi" w:cstheme="minorHAnsi"/>
                <w:sz w:val="26"/>
                <w:szCs w:val="26"/>
              </w:rPr>
              <w:t>ssage de la suspension M10 P3.39</w:t>
            </w:r>
          </w:p>
        </w:tc>
      </w:tr>
      <w:tr w:rsidR="008B7F92" w:rsidRPr="00674572" w14:paraId="2E31292A"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85E76C9" w14:textId="77777777" w:rsidR="008B7F92" w:rsidRDefault="008B7F92" w:rsidP="0098400B">
            <w:pPr>
              <w:jc w:val="right"/>
            </w:pPr>
            <w:r w:rsidRPr="000A1B4C">
              <w:rPr>
                <w:rFonts w:asciiTheme="minorHAnsi" w:hAnsiTheme="minorHAnsi" w:cstheme="minorHAnsi"/>
                <w:bCs/>
                <w:sz w:val="24"/>
                <w:szCs w:val="24"/>
              </w:rPr>
              <w:t>P</w:t>
            </w:r>
            <w:r w:rsidR="00A951AB">
              <w:rPr>
                <w:rFonts w:asciiTheme="minorHAnsi" w:hAnsiTheme="minorHAnsi" w:cstheme="minorHAnsi"/>
                <w:bCs/>
                <w:sz w:val="24"/>
                <w:szCs w:val="24"/>
              </w:rPr>
              <w:t>3.7</w:t>
            </w:r>
          </w:p>
        </w:tc>
        <w:tc>
          <w:tcPr>
            <w:tcW w:w="9398" w:type="dxa"/>
            <w:gridSpan w:val="2"/>
          </w:tcPr>
          <w:p w14:paraId="2AFFB0DF" w14:textId="77777777" w:rsidR="008B7F92" w:rsidRPr="00674572" w:rsidRDefault="008B7F92" w:rsidP="00A951A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 xml:space="preserve">Remplacement d’une </w:t>
            </w:r>
            <w:r w:rsidR="00A951AB">
              <w:rPr>
                <w:rFonts w:asciiTheme="minorHAnsi" w:hAnsiTheme="minorHAnsi" w:cstheme="minorHAnsi"/>
                <w:sz w:val="26"/>
                <w:szCs w:val="26"/>
              </w:rPr>
              <w:t>rotule M10 P3.41</w:t>
            </w:r>
            <w:r>
              <w:rPr>
                <w:rFonts w:asciiTheme="minorHAnsi" w:hAnsiTheme="minorHAnsi" w:cstheme="minorHAnsi"/>
                <w:sz w:val="26"/>
                <w:szCs w:val="26"/>
              </w:rPr>
              <w:t xml:space="preserve"> </w:t>
            </w:r>
          </w:p>
        </w:tc>
      </w:tr>
      <w:tr w:rsidR="008B7F92" w:rsidRPr="00674572" w14:paraId="739AB439"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F04F50B" w14:textId="77777777" w:rsidR="008B7F92" w:rsidRDefault="008B7F92" w:rsidP="0098400B">
            <w:pPr>
              <w:jc w:val="right"/>
            </w:pPr>
            <w:r w:rsidRPr="009C2122">
              <w:rPr>
                <w:rFonts w:asciiTheme="minorHAnsi" w:hAnsiTheme="minorHAnsi" w:cstheme="minorHAnsi"/>
                <w:bCs/>
                <w:sz w:val="24"/>
                <w:szCs w:val="24"/>
              </w:rPr>
              <w:t>P</w:t>
            </w:r>
            <w:r w:rsidR="00A951AB">
              <w:rPr>
                <w:rFonts w:asciiTheme="minorHAnsi" w:hAnsiTheme="minorHAnsi" w:cstheme="minorHAnsi"/>
                <w:bCs/>
                <w:sz w:val="24"/>
                <w:szCs w:val="24"/>
              </w:rPr>
              <w:t>4.1</w:t>
            </w:r>
          </w:p>
        </w:tc>
        <w:tc>
          <w:tcPr>
            <w:tcW w:w="9398" w:type="dxa"/>
            <w:gridSpan w:val="2"/>
          </w:tcPr>
          <w:p w14:paraId="6C397718" w14:textId="77777777" w:rsidR="008B7F92" w:rsidRPr="00674572" w:rsidRDefault="008B7F92" w:rsidP="00A951A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 xml:space="preserve">Remplacement d’une </w:t>
            </w:r>
            <w:r w:rsidR="00A951AB">
              <w:rPr>
                <w:rFonts w:asciiTheme="minorHAnsi" w:hAnsiTheme="minorHAnsi" w:cstheme="minorHAnsi"/>
                <w:sz w:val="26"/>
                <w:szCs w:val="26"/>
              </w:rPr>
              <w:t>pompe de servodirectionM10 P4.22</w:t>
            </w:r>
          </w:p>
        </w:tc>
      </w:tr>
      <w:tr w:rsidR="008B7F92" w:rsidRPr="00674572" w14:paraId="5632194F"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1100ED1D" w14:textId="77777777" w:rsidR="008B7F92" w:rsidRDefault="008B7F92" w:rsidP="0098400B">
            <w:pPr>
              <w:jc w:val="right"/>
            </w:pPr>
            <w:r w:rsidRPr="009C2122">
              <w:rPr>
                <w:rFonts w:asciiTheme="minorHAnsi" w:hAnsiTheme="minorHAnsi" w:cstheme="minorHAnsi"/>
                <w:bCs/>
                <w:sz w:val="24"/>
                <w:szCs w:val="24"/>
              </w:rPr>
              <w:t>P</w:t>
            </w:r>
            <w:r w:rsidR="009D29AA">
              <w:rPr>
                <w:rFonts w:asciiTheme="minorHAnsi" w:hAnsiTheme="minorHAnsi" w:cstheme="minorHAnsi"/>
                <w:bCs/>
                <w:sz w:val="24"/>
                <w:szCs w:val="24"/>
              </w:rPr>
              <w:t>4</w:t>
            </w:r>
            <w:r w:rsidRPr="009C2122">
              <w:rPr>
                <w:rFonts w:asciiTheme="minorHAnsi" w:hAnsiTheme="minorHAnsi" w:cstheme="minorHAnsi"/>
                <w:bCs/>
                <w:sz w:val="24"/>
                <w:szCs w:val="24"/>
              </w:rPr>
              <w:t>.</w:t>
            </w:r>
            <w:r>
              <w:rPr>
                <w:rFonts w:asciiTheme="minorHAnsi" w:hAnsiTheme="minorHAnsi" w:cstheme="minorHAnsi"/>
                <w:bCs/>
                <w:sz w:val="24"/>
                <w:szCs w:val="24"/>
              </w:rPr>
              <w:t>3</w:t>
            </w:r>
          </w:p>
        </w:tc>
        <w:tc>
          <w:tcPr>
            <w:tcW w:w="9398" w:type="dxa"/>
            <w:gridSpan w:val="2"/>
          </w:tcPr>
          <w:p w14:paraId="6B95357E" w14:textId="77777777" w:rsidR="008B7F92" w:rsidRPr="00674572" w:rsidRDefault="008B7F92" w:rsidP="0098400B">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Remplacement d’une biellette de direction extérieure (crémaillère)</w:t>
            </w:r>
            <w:r w:rsidR="009D29AA">
              <w:rPr>
                <w:rFonts w:asciiTheme="minorHAnsi" w:hAnsiTheme="minorHAnsi" w:cstheme="minorHAnsi"/>
                <w:sz w:val="26"/>
                <w:szCs w:val="26"/>
              </w:rPr>
              <w:t xml:space="preserve"> M10 P4</w:t>
            </w:r>
            <w:r>
              <w:rPr>
                <w:rFonts w:asciiTheme="minorHAnsi" w:hAnsiTheme="minorHAnsi" w:cstheme="minorHAnsi"/>
                <w:sz w:val="26"/>
                <w:szCs w:val="26"/>
              </w:rPr>
              <w:t>.26</w:t>
            </w:r>
          </w:p>
        </w:tc>
      </w:tr>
      <w:tr w:rsidR="008B7F92" w:rsidRPr="00674572" w14:paraId="6FA1A41B"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B01D353" w14:textId="77777777" w:rsidR="008B7F92" w:rsidRDefault="008B7F92" w:rsidP="0098400B">
            <w:pPr>
              <w:jc w:val="right"/>
            </w:pPr>
            <w:r w:rsidRPr="009C2122">
              <w:rPr>
                <w:rFonts w:asciiTheme="minorHAnsi" w:hAnsiTheme="minorHAnsi" w:cstheme="minorHAnsi"/>
                <w:bCs/>
                <w:sz w:val="24"/>
                <w:szCs w:val="24"/>
              </w:rPr>
              <w:t>P</w:t>
            </w:r>
            <w:r w:rsidR="009D29AA">
              <w:rPr>
                <w:rFonts w:asciiTheme="minorHAnsi" w:hAnsiTheme="minorHAnsi" w:cstheme="minorHAnsi"/>
                <w:bCs/>
                <w:sz w:val="24"/>
                <w:szCs w:val="24"/>
              </w:rPr>
              <w:t>4</w:t>
            </w:r>
            <w:r w:rsidRPr="009C2122">
              <w:rPr>
                <w:rFonts w:asciiTheme="minorHAnsi" w:hAnsiTheme="minorHAnsi" w:cstheme="minorHAnsi"/>
                <w:bCs/>
                <w:sz w:val="24"/>
                <w:szCs w:val="24"/>
              </w:rPr>
              <w:t>.</w:t>
            </w:r>
            <w:r>
              <w:rPr>
                <w:rFonts w:asciiTheme="minorHAnsi" w:hAnsiTheme="minorHAnsi" w:cstheme="minorHAnsi"/>
                <w:bCs/>
                <w:sz w:val="24"/>
                <w:szCs w:val="24"/>
              </w:rPr>
              <w:t>4</w:t>
            </w:r>
          </w:p>
        </w:tc>
        <w:tc>
          <w:tcPr>
            <w:tcW w:w="9398" w:type="dxa"/>
            <w:gridSpan w:val="2"/>
          </w:tcPr>
          <w:p w14:paraId="7014F902" w14:textId="77777777" w:rsidR="008B7F92" w:rsidRPr="00674572" w:rsidRDefault="008B7F92" w:rsidP="008B7F92">
            <w:pPr>
              <w:numPr>
                <w:ilvl w:val="0"/>
                <w:numId w:val="43"/>
              </w:numPr>
              <w:spacing w:after="0" w:line="240" w:lineRule="auto"/>
              <w:rPr>
                <w:rFonts w:asciiTheme="minorHAnsi" w:hAnsiTheme="minorHAnsi" w:cstheme="minorHAnsi"/>
                <w:sz w:val="26"/>
                <w:szCs w:val="26"/>
              </w:rPr>
            </w:pPr>
            <w:r>
              <w:rPr>
                <w:rFonts w:asciiTheme="minorHAnsi" w:hAnsiTheme="minorHAnsi" w:cstheme="minorHAnsi"/>
                <w:sz w:val="26"/>
                <w:szCs w:val="26"/>
              </w:rPr>
              <w:t>Remplacement d’une biellette de direction in</w:t>
            </w:r>
            <w:r w:rsidR="009D29AA">
              <w:rPr>
                <w:rFonts w:asciiTheme="minorHAnsi" w:hAnsiTheme="minorHAnsi" w:cstheme="minorHAnsi"/>
                <w:sz w:val="26"/>
                <w:szCs w:val="26"/>
              </w:rPr>
              <w:t>térieure (crémaillère) M10 P4.29</w:t>
            </w:r>
          </w:p>
        </w:tc>
      </w:tr>
      <w:tr w:rsidR="00BB2D5A" w:rsidRPr="00674572" w14:paraId="30A68E4F"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27218CAE" w14:textId="77777777" w:rsidR="00BB2D5A" w:rsidRDefault="00BB2D5A" w:rsidP="00BB2D5A">
            <w:pPr>
              <w:jc w:val="right"/>
            </w:pPr>
            <w:r w:rsidRPr="00323F96">
              <w:rPr>
                <w:rFonts w:asciiTheme="minorHAnsi" w:hAnsiTheme="minorHAnsi" w:cstheme="minorHAnsi"/>
                <w:bCs/>
                <w:sz w:val="24"/>
                <w:szCs w:val="24"/>
              </w:rPr>
              <w:t>P</w:t>
            </w:r>
            <w:r w:rsidR="009D29AA">
              <w:rPr>
                <w:rFonts w:asciiTheme="minorHAnsi" w:hAnsiTheme="minorHAnsi" w:cstheme="minorHAnsi"/>
                <w:bCs/>
                <w:sz w:val="24"/>
                <w:szCs w:val="24"/>
              </w:rPr>
              <w:t>6</w:t>
            </w:r>
            <w:r w:rsidRPr="00323F96">
              <w:rPr>
                <w:rFonts w:asciiTheme="minorHAnsi" w:hAnsiTheme="minorHAnsi" w:cstheme="minorHAnsi"/>
                <w:bCs/>
                <w:sz w:val="24"/>
                <w:szCs w:val="24"/>
              </w:rPr>
              <w:t>.</w:t>
            </w:r>
            <w:r>
              <w:rPr>
                <w:rFonts w:asciiTheme="minorHAnsi" w:hAnsiTheme="minorHAnsi" w:cstheme="minorHAnsi"/>
                <w:bCs/>
                <w:sz w:val="24"/>
                <w:szCs w:val="24"/>
              </w:rPr>
              <w:t>1</w:t>
            </w:r>
          </w:p>
        </w:tc>
        <w:tc>
          <w:tcPr>
            <w:tcW w:w="9398" w:type="dxa"/>
            <w:gridSpan w:val="2"/>
          </w:tcPr>
          <w:p w14:paraId="4D1EC634" w14:textId="77777777" w:rsidR="00E12CA2" w:rsidRPr="00E12CA2" w:rsidRDefault="00E12CA2" w:rsidP="00E12CA2">
            <w:pPr>
              <w:numPr>
                <w:ilvl w:val="0"/>
                <w:numId w:val="44"/>
              </w:numPr>
              <w:spacing w:after="0" w:line="240" w:lineRule="auto"/>
              <w:rPr>
                <w:rFonts w:asciiTheme="minorHAnsi" w:hAnsiTheme="minorHAnsi" w:cstheme="minorHAnsi"/>
                <w:sz w:val="26"/>
                <w:szCs w:val="26"/>
              </w:rPr>
            </w:pPr>
            <w:r>
              <w:rPr>
                <w:rFonts w:asciiTheme="minorHAnsi" w:hAnsiTheme="minorHAnsi" w:cstheme="minorHAnsi"/>
                <w:sz w:val="26"/>
                <w:szCs w:val="26"/>
              </w:rPr>
              <w:t>Réparation de systèmes l</w:t>
            </w:r>
            <w:r w:rsidR="009D29AA">
              <w:rPr>
                <w:rFonts w:asciiTheme="minorHAnsi" w:hAnsiTheme="minorHAnsi" w:cstheme="minorHAnsi"/>
                <w:sz w:val="26"/>
                <w:szCs w:val="26"/>
              </w:rPr>
              <w:t>iés à la tenue de route M10 P6.1</w:t>
            </w:r>
          </w:p>
        </w:tc>
      </w:tr>
      <w:tr w:rsidR="00BB2D5A" w:rsidRPr="00674572" w14:paraId="5D9AB54A" w14:textId="77777777" w:rsidTr="00A951A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0AE493D" w14:textId="77777777" w:rsidR="00BB2D5A" w:rsidRDefault="00BB2D5A" w:rsidP="00BB2D5A">
            <w:pPr>
              <w:jc w:val="right"/>
            </w:pPr>
            <w:r w:rsidRPr="00323F96">
              <w:rPr>
                <w:rFonts w:asciiTheme="minorHAnsi" w:hAnsiTheme="minorHAnsi" w:cstheme="minorHAnsi"/>
                <w:bCs/>
                <w:sz w:val="24"/>
                <w:szCs w:val="24"/>
              </w:rPr>
              <w:t>P</w:t>
            </w:r>
            <w:r w:rsidR="009D29AA">
              <w:rPr>
                <w:rFonts w:asciiTheme="minorHAnsi" w:hAnsiTheme="minorHAnsi" w:cstheme="minorHAnsi"/>
                <w:bCs/>
                <w:sz w:val="24"/>
                <w:szCs w:val="24"/>
              </w:rPr>
              <w:t>7</w:t>
            </w:r>
            <w:r w:rsidRPr="00323F96">
              <w:rPr>
                <w:rFonts w:asciiTheme="minorHAnsi" w:hAnsiTheme="minorHAnsi" w:cstheme="minorHAnsi"/>
                <w:bCs/>
                <w:sz w:val="24"/>
                <w:szCs w:val="24"/>
              </w:rPr>
              <w:t>.</w:t>
            </w:r>
            <w:r>
              <w:rPr>
                <w:rFonts w:asciiTheme="minorHAnsi" w:hAnsiTheme="minorHAnsi" w:cstheme="minorHAnsi"/>
                <w:bCs/>
                <w:sz w:val="24"/>
                <w:szCs w:val="24"/>
              </w:rPr>
              <w:t>1</w:t>
            </w:r>
          </w:p>
        </w:tc>
        <w:tc>
          <w:tcPr>
            <w:tcW w:w="9398" w:type="dxa"/>
            <w:gridSpan w:val="2"/>
          </w:tcPr>
          <w:p w14:paraId="393C6926" w14:textId="77777777" w:rsidR="00BB2D5A" w:rsidRPr="00674572" w:rsidRDefault="00E12CA2" w:rsidP="009D29AA">
            <w:pPr>
              <w:numPr>
                <w:ilvl w:val="0"/>
                <w:numId w:val="44"/>
              </w:numPr>
              <w:spacing w:after="0" w:line="240" w:lineRule="auto"/>
              <w:rPr>
                <w:rFonts w:asciiTheme="minorHAnsi" w:hAnsiTheme="minorHAnsi" w:cstheme="minorHAnsi"/>
                <w:sz w:val="26"/>
                <w:szCs w:val="26"/>
              </w:rPr>
            </w:pPr>
            <w:r>
              <w:rPr>
                <w:rFonts w:asciiTheme="minorHAnsi" w:hAnsiTheme="minorHAnsi" w:cstheme="minorHAnsi"/>
                <w:sz w:val="26"/>
                <w:szCs w:val="26"/>
              </w:rPr>
              <w:t>Réparation de systèmes liés à la tenue de route M10 P</w:t>
            </w:r>
            <w:r w:rsidR="009D29AA">
              <w:rPr>
                <w:rFonts w:asciiTheme="minorHAnsi" w:hAnsiTheme="minorHAnsi" w:cstheme="minorHAnsi"/>
                <w:sz w:val="26"/>
                <w:szCs w:val="26"/>
              </w:rPr>
              <w:t>7.2</w:t>
            </w:r>
          </w:p>
        </w:tc>
      </w:tr>
    </w:tbl>
    <w:p w14:paraId="1329BF10" w14:textId="77777777" w:rsidR="005D0E43" w:rsidRPr="005D0E43" w:rsidRDefault="00D26077" w:rsidP="00802919">
      <w:pPr>
        <w:tabs>
          <w:tab w:val="left" w:pos="4350"/>
        </w:tabs>
        <w:rPr>
          <w:rFonts w:ascii="Arial" w:hAnsi="Arial" w:cs="Arial"/>
          <w:sz w:val="24"/>
          <w:szCs w:val="24"/>
        </w:rPr>
      </w:pPr>
      <w:r w:rsidRPr="009C1377">
        <w:rPr>
          <w:rFonts w:asciiTheme="minorHAnsi" w:hAnsiTheme="minorHAnsi" w:cstheme="minorHAnsi"/>
          <w:i/>
          <w:sz w:val="20"/>
          <w:szCs w:val="20"/>
        </w:rPr>
        <w:t>Légende :         P= Exercices                        T= Tâche synthèse                       C= Connaissances théoriques</w:t>
      </w:r>
    </w:p>
    <w:sectPr w:rsidR="005D0E43" w:rsidRPr="005D0E43" w:rsidSect="00BA274A">
      <w:headerReference w:type="default" r:id="rId13"/>
      <w:pgSz w:w="12240" w:h="15840"/>
      <w:pgMar w:top="-568" w:right="709" w:bottom="414" w:left="771"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A14E4" w14:textId="77777777" w:rsidR="00101DE5" w:rsidRPr="008371FD" w:rsidRDefault="00101DE5" w:rsidP="00176514">
      <w:pPr>
        <w:spacing w:after="0" w:line="240" w:lineRule="auto"/>
        <w:rPr>
          <w:sz w:val="20"/>
          <w:szCs w:val="20"/>
        </w:rPr>
      </w:pPr>
      <w:r w:rsidRPr="008371FD">
        <w:rPr>
          <w:sz w:val="20"/>
          <w:szCs w:val="20"/>
        </w:rPr>
        <w:separator/>
      </w:r>
    </w:p>
  </w:endnote>
  <w:endnote w:type="continuationSeparator" w:id="0">
    <w:p w14:paraId="588720B4" w14:textId="77777777" w:rsidR="00101DE5" w:rsidRPr="008371FD" w:rsidRDefault="00101DE5"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LuzSans-Book"/>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1004E" w14:textId="77777777" w:rsidR="00101DE5" w:rsidRPr="008371FD" w:rsidRDefault="00101DE5" w:rsidP="00176514">
      <w:pPr>
        <w:spacing w:after="0" w:line="240" w:lineRule="auto"/>
        <w:rPr>
          <w:sz w:val="20"/>
          <w:szCs w:val="20"/>
        </w:rPr>
      </w:pPr>
      <w:r w:rsidRPr="008371FD">
        <w:rPr>
          <w:sz w:val="20"/>
          <w:szCs w:val="20"/>
        </w:rPr>
        <w:separator/>
      </w:r>
    </w:p>
  </w:footnote>
  <w:footnote w:type="continuationSeparator" w:id="0">
    <w:p w14:paraId="5551DE9F" w14:textId="77777777" w:rsidR="00101DE5" w:rsidRPr="008371FD" w:rsidRDefault="00101DE5"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76" w:type="dxa"/>
      <w:tblInd w:w="218" w:type="dxa"/>
      <w:tblLook w:val="00A0" w:firstRow="1" w:lastRow="0" w:firstColumn="1" w:lastColumn="0" w:noHBand="0" w:noVBand="0"/>
    </w:tblPr>
    <w:tblGrid>
      <w:gridCol w:w="1375"/>
      <w:gridCol w:w="4589"/>
      <w:gridCol w:w="2000"/>
      <w:gridCol w:w="3712"/>
    </w:tblGrid>
    <w:tr w:rsidR="00D40B20" w:rsidRPr="008371FD" w14:paraId="40F1E482" w14:textId="77777777" w:rsidTr="0046227F">
      <w:trPr>
        <w:trHeight w:val="1098"/>
      </w:trPr>
      <w:tc>
        <w:tcPr>
          <w:tcW w:w="1375" w:type="dxa"/>
        </w:tcPr>
        <w:p w14:paraId="0A8E2275" w14:textId="77777777" w:rsidR="00D40B20" w:rsidRPr="008371FD" w:rsidRDefault="00D40B20" w:rsidP="0046227F">
          <w:pPr>
            <w:spacing w:after="0" w:line="240" w:lineRule="auto"/>
            <w:ind w:left="110" w:hanging="110"/>
            <w:rPr>
              <w:sz w:val="26"/>
              <w:szCs w:val="26"/>
            </w:rPr>
          </w:pPr>
          <w:r>
            <w:rPr>
              <w:noProof/>
              <w:sz w:val="20"/>
              <w:szCs w:val="20"/>
              <w:lang w:eastAsia="fr-CA"/>
            </w:rPr>
            <w:drawing>
              <wp:inline distT="0" distB="0" distL="0" distR="0" wp14:anchorId="385915DC" wp14:editId="4CA86F3D">
                <wp:extent cx="695325" cy="866775"/>
                <wp:effectExtent l="0" t="0" r="9525" b="9525"/>
                <wp:docPr id="6" name="Image 6" desc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c>
        <w:tcPr>
          <w:tcW w:w="4589" w:type="dxa"/>
        </w:tcPr>
        <w:p w14:paraId="09CC989B" w14:textId="77777777" w:rsidR="00D40B20" w:rsidRPr="008371FD" w:rsidRDefault="00D40B20" w:rsidP="00746061">
          <w:pPr>
            <w:spacing w:after="0" w:line="240" w:lineRule="auto"/>
            <w:rPr>
              <w:sz w:val="26"/>
              <w:szCs w:val="26"/>
            </w:rPr>
          </w:pPr>
        </w:p>
        <w:p w14:paraId="09072B55" w14:textId="77777777" w:rsidR="00D40B20" w:rsidRPr="008371FD" w:rsidRDefault="00D40B20" w:rsidP="00746061">
          <w:pPr>
            <w:spacing w:after="0" w:line="240" w:lineRule="auto"/>
            <w:rPr>
              <w:sz w:val="26"/>
              <w:szCs w:val="26"/>
            </w:rPr>
          </w:pPr>
          <w:r w:rsidRPr="008371FD">
            <w:rPr>
              <w:sz w:val="26"/>
              <w:szCs w:val="26"/>
            </w:rPr>
            <w:t>Centre d’études professionnelles</w:t>
          </w:r>
        </w:p>
        <w:p w14:paraId="7316181E" w14:textId="77777777" w:rsidR="00D40B20" w:rsidRPr="008371FD" w:rsidRDefault="00D40B20" w:rsidP="00746061">
          <w:pPr>
            <w:spacing w:after="0" w:line="240" w:lineRule="auto"/>
            <w:rPr>
              <w:sz w:val="26"/>
              <w:szCs w:val="26"/>
            </w:rPr>
          </w:pPr>
          <w:r w:rsidRPr="008371FD">
            <w:rPr>
              <w:sz w:val="26"/>
              <w:szCs w:val="26"/>
            </w:rPr>
            <w:t>Saint-Jérôme</w:t>
          </w:r>
        </w:p>
      </w:tc>
      <w:tc>
        <w:tcPr>
          <w:tcW w:w="2000" w:type="dxa"/>
        </w:tcPr>
        <w:p w14:paraId="31A8389A" w14:textId="77777777" w:rsidR="00D40B20" w:rsidRPr="008371FD" w:rsidRDefault="00D40B20" w:rsidP="00746061">
          <w:pPr>
            <w:spacing w:after="0" w:line="240" w:lineRule="auto"/>
            <w:jc w:val="right"/>
            <w:rPr>
              <w:rFonts w:ascii="Arial Black" w:hAnsi="Arial Black"/>
              <w:sz w:val="44"/>
              <w:szCs w:val="44"/>
            </w:rPr>
          </w:pPr>
          <w:r w:rsidRPr="008371FD">
            <w:rPr>
              <w:rFonts w:ascii="Arial Black" w:hAnsi="Arial Black"/>
              <w:sz w:val="44"/>
              <w:szCs w:val="44"/>
            </w:rPr>
            <w:t>MEA</w:t>
          </w:r>
        </w:p>
      </w:tc>
      <w:tc>
        <w:tcPr>
          <w:tcW w:w="3712" w:type="dxa"/>
        </w:tcPr>
        <w:p w14:paraId="1D902F9C" w14:textId="77777777" w:rsidR="00D40B20" w:rsidRPr="008371FD" w:rsidRDefault="00D40B20" w:rsidP="00746061">
          <w:pPr>
            <w:spacing w:after="0" w:line="240" w:lineRule="auto"/>
          </w:pPr>
          <w:r w:rsidRPr="008371FD">
            <w:t>Programme 5298</w:t>
          </w:r>
        </w:p>
        <w:p w14:paraId="3F7F27F9" w14:textId="77777777" w:rsidR="00D40B20" w:rsidRPr="008371FD" w:rsidRDefault="00D40B20" w:rsidP="00746061">
          <w:pPr>
            <w:spacing w:after="0" w:line="240" w:lineRule="auto"/>
          </w:pPr>
          <w:r w:rsidRPr="008371FD">
            <w:t xml:space="preserve">Mécanique équipement </w:t>
          </w:r>
        </w:p>
        <w:p w14:paraId="0C2D4D0F" w14:textId="77777777" w:rsidR="00D40B20" w:rsidRPr="008371FD" w:rsidRDefault="00D40B20" w:rsidP="00746061">
          <w:pPr>
            <w:spacing w:after="0" w:line="240" w:lineRule="auto"/>
            <w:rPr>
              <w:sz w:val="26"/>
              <w:szCs w:val="26"/>
            </w:rPr>
          </w:pPr>
          <w:r w:rsidRPr="008371FD">
            <w:t xml:space="preserve">motorisé </w:t>
          </w:r>
        </w:p>
      </w:tc>
    </w:tr>
  </w:tbl>
  <w:p w14:paraId="1AD82193" w14:textId="77777777" w:rsidR="00D40B20" w:rsidRPr="008371FD" w:rsidRDefault="00D40B20" w:rsidP="00B40B57">
    <w:pPr>
      <w:pStyle w:val="En-tte"/>
      <w:ind w:left="-1134"/>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75" w:type="dxa"/>
      <w:tblInd w:w="218" w:type="dxa"/>
      <w:tblLook w:val="00A0" w:firstRow="1" w:lastRow="0" w:firstColumn="1" w:lastColumn="0" w:noHBand="0" w:noVBand="0"/>
    </w:tblPr>
    <w:tblGrid>
      <w:gridCol w:w="1375"/>
    </w:tblGrid>
    <w:tr w:rsidR="00D40B20" w:rsidRPr="008371FD" w14:paraId="17AEFCBC" w14:textId="77777777" w:rsidTr="00BA274A">
      <w:trPr>
        <w:trHeight w:val="1098"/>
      </w:trPr>
      <w:tc>
        <w:tcPr>
          <w:tcW w:w="1375" w:type="dxa"/>
        </w:tcPr>
        <w:p w14:paraId="650BFB27" w14:textId="77777777" w:rsidR="00D40B20" w:rsidRPr="008371FD" w:rsidRDefault="00D40B20" w:rsidP="0046227F">
          <w:pPr>
            <w:spacing w:after="0" w:line="240" w:lineRule="auto"/>
            <w:ind w:left="110" w:hanging="110"/>
            <w:rPr>
              <w:sz w:val="26"/>
              <w:szCs w:val="26"/>
            </w:rPr>
          </w:pPr>
        </w:p>
      </w:tc>
    </w:tr>
  </w:tbl>
  <w:p w14:paraId="2F226B8D" w14:textId="77777777" w:rsidR="00D40B20" w:rsidRPr="008371FD" w:rsidRDefault="00D40B20" w:rsidP="00B40B57">
    <w:pPr>
      <w:pStyle w:val="En-tte"/>
      <w:ind w:left="-113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86DB7"/>
    <w:multiLevelType w:val="hybridMultilevel"/>
    <w:tmpl w:val="DCF668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6"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1"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2"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3"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5"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7"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9"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0"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4"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6"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7"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9"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abstractNumId w:val="19"/>
  </w:num>
  <w:num w:numId="2">
    <w:abstractNumId w:val="7"/>
  </w:num>
  <w:num w:numId="3">
    <w:abstractNumId w:val="29"/>
  </w:num>
  <w:num w:numId="4">
    <w:abstractNumId w:val="32"/>
  </w:num>
  <w:num w:numId="5">
    <w:abstractNumId w:val="0"/>
  </w:num>
  <w:num w:numId="6">
    <w:abstractNumId w:val="9"/>
  </w:num>
  <w:num w:numId="7">
    <w:abstractNumId w:val="18"/>
  </w:num>
  <w:num w:numId="8">
    <w:abstractNumId w:val="20"/>
  </w:num>
  <w:num w:numId="9">
    <w:abstractNumId w:val="14"/>
  </w:num>
  <w:num w:numId="10">
    <w:abstractNumId w:val="13"/>
  </w:num>
  <w:num w:numId="11">
    <w:abstractNumId w:val="27"/>
  </w:num>
  <w:num w:numId="12">
    <w:abstractNumId w:val="16"/>
  </w:num>
  <w:num w:numId="13">
    <w:abstractNumId w:val="34"/>
  </w:num>
  <w:num w:numId="14">
    <w:abstractNumId w:val="2"/>
  </w:num>
  <w:num w:numId="15">
    <w:abstractNumId w:val="6"/>
  </w:num>
  <w:num w:numId="16">
    <w:abstractNumId w:val="4"/>
  </w:num>
  <w:num w:numId="17">
    <w:abstractNumId w:val="17"/>
  </w:num>
  <w:num w:numId="18">
    <w:abstractNumId w:val="22"/>
  </w:num>
  <w:num w:numId="19">
    <w:abstractNumId w:val="31"/>
  </w:num>
  <w:num w:numId="20">
    <w:abstractNumId w:val="26"/>
  </w:num>
  <w:num w:numId="21">
    <w:abstractNumId w:val="28"/>
  </w:num>
  <w:num w:numId="22">
    <w:abstractNumId w:val="24"/>
  </w:num>
  <w:num w:numId="23">
    <w:abstractNumId w:val="38"/>
  </w:num>
  <w:num w:numId="24">
    <w:abstractNumId w:val="11"/>
  </w:num>
  <w:num w:numId="25">
    <w:abstractNumId w:val="12"/>
  </w:num>
  <w:num w:numId="26">
    <w:abstractNumId w:val="36"/>
  </w:num>
  <w:num w:numId="27">
    <w:abstractNumId w:val="10"/>
  </w:num>
  <w:num w:numId="28">
    <w:abstractNumId w:val="35"/>
  </w:num>
  <w:num w:numId="29">
    <w:abstractNumId w:val="23"/>
  </w:num>
  <w:num w:numId="30">
    <w:abstractNumId w:val="5"/>
  </w:num>
  <w:num w:numId="31">
    <w:abstractNumId w:val="25"/>
  </w:num>
  <w:num w:numId="32">
    <w:abstractNumId w:val="21"/>
  </w:num>
  <w:num w:numId="33">
    <w:abstractNumId w:val="8"/>
  </w:num>
  <w:num w:numId="34">
    <w:abstractNumId w:val="3"/>
  </w:num>
  <w:num w:numId="35">
    <w:abstractNumId w:val="33"/>
  </w:num>
  <w:num w:numId="36">
    <w:abstractNumId w:val="15"/>
  </w:num>
  <w:num w:numId="37">
    <w:abstractNumId w:val="30"/>
  </w:num>
  <w:num w:numId="38">
    <w:abstractNumId w:val="39"/>
  </w:num>
  <w:num w:numId="39">
    <w:abstractNumId w:val="37"/>
  </w:num>
  <w:num w:numId="40">
    <w:abstractNumId w:val="1"/>
  </w:num>
  <w:num w:numId="41">
    <w:abstractNumId w:val="14"/>
  </w:num>
  <w:num w:numId="42">
    <w:abstractNumId w:val="13"/>
  </w:num>
  <w:num w:numId="43">
    <w:abstractNumId w:val="1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14"/>
    <w:rsid w:val="000120AD"/>
    <w:rsid w:val="0001287A"/>
    <w:rsid w:val="000260F1"/>
    <w:rsid w:val="00041019"/>
    <w:rsid w:val="0004136C"/>
    <w:rsid w:val="00041B9F"/>
    <w:rsid w:val="00050610"/>
    <w:rsid w:val="00054DBA"/>
    <w:rsid w:val="00056BFC"/>
    <w:rsid w:val="000570B4"/>
    <w:rsid w:val="00057D8D"/>
    <w:rsid w:val="000704A2"/>
    <w:rsid w:val="00083010"/>
    <w:rsid w:val="00090200"/>
    <w:rsid w:val="00095201"/>
    <w:rsid w:val="000B012C"/>
    <w:rsid w:val="000B07A9"/>
    <w:rsid w:val="000D1803"/>
    <w:rsid w:val="000D1DEC"/>
    <w:rsid w:val="000F16AD"/>
    <w:rsid w:val="000F486B"/>
    <w:rsid w:val="000F5919"/>
    <w:rsid w:val="00101DE5"/>
    <w:rsid w:val="00107C23"/>
    <w:rsid w:val="00107E5C"/>
    <w:rsid w:val="00111592"/>
    <w:rsid w:val="00113050"/>
    <w:rsid w:val="00114721"/>
    <w:rsid w:val="00123640"/>
    <w:rsid w:val="0013367C"/>
    <w:rsid w:val="0013520B"/>
    <w:rsid w:val="001411E7"/>
    <w:rsid w:val="001621FB"/>
    <w:rsid w:val="00165EBF"/>
    <w:rsid w:val="0017405F"/>
    <w:rsid w:val="00176514"/>
    <w:rsid w:val="00183B3B"/>
    <w:rsid w:val="0019080A"/>
    <w:rsid w:val="00191616"/>
    <w:rsid w:val="001926C9"/>
    <w:rsid w:val="001A53C3"/>
    <w:rsid w:val="001A6B74"/>
    <w:rsid w:val="001B16CD"/>
    <w:rsid w:val="001B3987"/>
    <w:rsid w:val="001B46B7"/>
    <w:rsid w:val="001B5548"/>
    <w:rsid w:val="001B5A81"/>
    <w:rsid w:val="001B5EE0"/>
    <w:rsid w:val="001B65C9"/>
    <w:rsid w:val="001C1355"/>
    <w:rsid w:val="001D3C26"/>
    <w:rsid w:val="001D5E3F"/>
    <w:rsid w:val="001E1DFB"/>
    <w:rsid w:val="001F0727"/>
    <w:rsid w:val="00201C41"/>
    <w:rsid w:val="00212A64"/>
    <w:rsid w:val="00213446"/>
    <w:rsid w:val="00215A0C"/>
    <w:rsid w:val="00221067"/>
    <w:rsid w:val="00221A6F"/>
    <w:rsid w:val="00223BB1"/>
    <w:rsid w:val="00251614"/>
    <w:rsid w:val="00253635"/>
    <w:rsid w:val="00254CA9"/>
    <w:rsid w:val="002C017F"/>
    <w:rsid w:val="002C4156"/>
    <w:rsid w:val="002C5EEB"/>
    <w:rsid w:val="002F2A86"/>
    <w:rsid w:val="002F5D5D"/>
    <w:rsid w:val="0031731C"/>
    <w:rsid w:val="003227AE"/>
    <w:rsid w:val="00327566"/>
    <w:rsid w:val="003308CA"/>
    <w:rsid w:val="00343F40"/>
    <w:rsid w:val="00356E7A"/>
    <w:rsid w:val="0036724E"/>
    <w:rsid w:val="00374E1C"/>
    <w:rsid w:val="00397388"/>
    <w:rsid w:val="003A3073"/>
    <w:rsid w:val="003A3490"/>
    <w:rsid w:val="003A4117"/>
    <w:rsid w:val="003A6A98"/>
    <w:rsid w:val="003A7757"/>
    <w:rsid w:val="003C2A01"/>
    <w:rsid w:val="003C560E"/>
    <w:rsid w:val="003E2802"/>
    <w:rsid w:val="003E406A"/>
    <w:rsid w:val="00400369"/>
    <w:rsid w:val="004139B1"/>
    <w:rsid w:val="004264F8"/>
    <w:rsid w:val="004325B2"/>
    <w:rsid w:val="00433F6C"/>
    <w:rsid w:val="00435770"/>
    <w:rsid w:val="004378C2"/>
    <w:rsid w:val="004404BA"/>
    <w:rsid w:val="0044564F"/>
    <w:rsid w:val="00453469"/>
    <w:rsid w:val="0046227F"/>
    <w:rsid w:val="00462894"/>
    <w:rsid w:val="00462B51"/>
    <w:rsid w:val="0049359E"/>
    <w:rsid w:val="00496E13"/>
    <w:rsid w:val="004A0A0A"/>
    <w:rsid w:val="004A79CA"/>
    <w:rsid w:val="004B610C"/>
    <w:rsid w:val="004B6D9C"/>
    <w:rsid w:val="004C0D68"/>
    <w:rsid w:val="004C2035"/>
    <w:rsid w:val="004C68D6"/>
    <w:rsid w:val="004D098F"/>
    <w:rsid w:val="004D7FBE"/>
    <w:rsid w:val="004E639C"/>
    <w:rsid w:val="004F6B3D"/>
    <w:rsid w:val="00502AA4"/>
    <w:rsid w:val="00502AAC"/>
    <w:rsid w:val="00504B58"/>
    <w:rsid w:val="005157AF"/>
    <w:rsid w:val="00524EC0"/>
    <w:rsid w:val="00542B11"/>
    <w:rsid w:val="0055276D"/>
    <w:rsid w:val="00573B02"/>
    <w:rsid w:val="0058146D"/>
    <w:rsid w:val="005855B4"/>
    <w:rsid w:val="005869D6"/>
    <w:rsid w:val="00594CB3"/>
    <w:rsid w:val="005A6F2C"/>
    <w:rsid w:val="005B5EC6"/>
    <w:rsid w:val="005B70A8"/>
    <w:rsid w:val="005C06EF"/>
    <w:rsid w:val="005C3628"/>
    <w:rsid w:val="005C71D3"/>
    <w:rsid w:val="005D0E43"/>
    <w:rsid w:val="005D18E1"/>
    <w:rsid w:val="005D68F6"/>
    <w:rsid w:val="005E04E5"/>
    <w:rsid w:val="005F34FC"/>
    <w:rsid w:val="00603238"/>
    <w:rsid w:val="006133DD"/>
    <w:rsid w:val="00616FEF"/>
    <w:rsid w:val="00623EB1"/>
    <w:rsid w:val="0064362A"/>
    <w:rsid w:val="00644CA5"/>
    <w:rsid w:val="006456A5"/>
    <w:rsid w:val="0064648E"/>
    <w:rsid w:val="00651CBC"/>
    <w:rsid w:val="006538B6"/>
    <w:rsid w:val="00656828"/>
    <w:rsid w:val="006663D1"/>
    <w:rsid w:val="006670A4"/>
    <w:rsid w:val="00674572"/>
    <w:rsid w:val="00680D8A"/>
    <w:rsid w:val="006819CD"/>
    <w:rsid w:val="0068504E"/>
    <w:rsid w:val="0068682A"/>
    <w:rsid w:val="0069087C"/>
    <w:rsid w:val="006B4A8F"/>
    <w:rsid w:val="006D4A86"/>
    <w:rsid w:val="006E3463"/>
    <w:rsid w:val="006E3D00"/>
    <w:rsid w:val="006E5F03"/>
    <w:rsid w:val="00700359"/>
    <w:rsid w:val="007053DE"/>
    <w:rsid w:val="00717563"/>
    <w:rsid w:val="0072279C"/>
    <w:rsid w:val="00724AB5"/>
    <w:rsid w:val="00733D4A"/>
    <w:rsid w:val="00734F2D"/>
    <w:rsid w:val="00746061"/>
    <w:rsid w:val="00761F10"/>
    <w:rsid w:val="00776F09"/>
    <w:rsid w:val="0078601C"/>
    <w:rsid w:val="007873BD"/>
    <w:rsid w:val="007A54CE"/>
    <w:rsid w:val="007A6780"/>
    <w:rsid w:val="00800EE7"/>
    <w:rsid w:val="008024EB"/>
    <w:rsid w:val="00802919"/>
    <w:rsid w:val="00803867"/>
    <w:rsid w:val="00811D45"/>
    <w:rsid w:val="008137DD"/>
    <w:rsid w:val="00822278"/>
    <w:rsid w:val="008371FD"/>
    <w:rsid w:val="0083791D"/>
    <w:rsid w:val="00841F78"/>
    <w:rsid w:val="00842B6F"/>
    <w:rsid w:val="008454F5"/>
    <w:rsid w:val="0085136A"/>
    <w:rsid w:val="00853E55"/>
    <w:rsid w:val="008549CF"/>
    <w:rsid w:val="00860802"/>
    <w:rsid w:val="00861AD4"/>
    <w:rsid w:val="0086704B"/>
    <w:rsid w:val="008720B8"/>
    <w:rsid w:val="008956D5"/>
    <w:rsid w:val="008B6A1A"/>
    <w:rsid w:val="008B777D"/>
    <w:rsid w:val="008B7F92"/>
    <w:rsid w:val="008C1871"/>
    <w:rsid w:val="008C3710"/>
    <w:rsid w:val="008C7155"/>
    <w:rsid w:val="008E2544"/>
    <w:rsid w:val="008F1F04"/>
    <w:rsid w:val="008F20A1"/>
    <w:rsid w:val="008F3A3F"/>
    <w:rsid w:val="00910B4C"/>
    <w:rsid w:val="00916D5E"/>
    <w:rsid w:val="00920B30"/>
    <w:rsid w:val="00924DCC"/>
    <w:rsid w:val="00925DD2"/>
    <w:rsid w:val="00927965"/>
    <w:rsid w:val="0093072A"/>
    <w:rsid w:val="00937778"/>
    <w:rsid w:val="009445E5"/>
    <w:rsid w:val="009474FD"/>
    <w:rsid w:val="0094799B"/>
    <w:rsid w:val="00950817"/>
    <w:rsid w:val="00957D31"/>
    <w:rsid w:val="00976D4C"/>
    <w:rsid w:val="0098074E"/>
    <w:rsid w:val="009944BF"/>
    <w:rsid w:val="009A6448"/>
    <w:rsid w:val="009B15D4"/>
    <w:rsid w:val="009B17ED"/>
    <w:rsid w:val="009B525D"/>
    <w:rsid w:val="009C1377"/>
    <w:rsid w:val="009C4972"/>
    <w:rsid w:val="009C57B7"/>
    <w:rsid w:val="009D29AA"/>
    <w:rsid w:val="009E63ED"/>
    <w:rsid w:val="009F5679"/>
    <w:rsid w:val="00A01E3B"/>
    <w:rsid w:val="00A03F97"/>
    <w:rsid w:val="00A0646D"/>
    <w:rsid w:val="00A1774A"/>
    <w:rsid w:val="00A3518A"/>
    <w:rsid w:val="00A44BED"/>
    <w:rsid w:val="00A62110"/>
    <w:rsid w:val="00A7479B"/>
    <w:rsid w:val="00A8614B"/>
    <w:rsid w:val="00A86E7E"/>
    <w:rsid w:val="00A87094"/>
    <w:rsid w:val="00A951AB"/>
    <w:rsid w:val="00AA0A57"/>
    <w:rsid w:val="00AA157F"/>
    <w:rsid w:val="00AA427C"/>
    <w:rsid w:val="00AA6D64"/>
    <w:rsid w:val="00AB5E1A"/>
    <w:rsid w:val="00AC11CE"/>
    <w:rsid w:val="00AD530B"/>
    <w:rsid w:val="00AE18C2"/>
    <w:rsid w:val="00AE5A1C"/>
    <w:rsid w:val="00AF6D95"/>
    <w:rsid w:val="00B31F0C"/>
    <w:rsid w:val="00B33BAC"/>
    <w:rsid w:val="00B40B57"/>
    <w:rsid w:val="00B44D29"/>
    <w:rsid w:val="00B474F0"/>
    <w:rsid w:val="00B51484"/>
    <w:rsid w:val="00B57D2E"/>
    <w:rsid w:val="00B65D53"/>
    <w:rsid w:val="00B70ABE"/>
    <w:rsid w:val="00B71736"/>
    <w:rsid w:val="00B8275C"/>
    <w:rsid w:val="00B832BA"/>
    <w:rsid w:val="00B90448"/>
    <w:rsid w:val="00B93480"/>
    <w:rsid w:val="00BA19BF"/>
    <w:rsid w:val="00BA274A"/>
    <w:rsid w:val="00BB2D5A"/>
    <w:rsid w:val="00BC0F78"/>
    <w:rsid w:val="00BC3EEA"/>
    <w:rsid w:val="00BC5351"/>
    <w:rsid w:val="00BE7BB5"/>
    <w:rsid w:val="00BF0153"/>
    <w:rsid w:val="00C0062E"/>
    <w:rsid w:val="00C00FDC"/>
    <w:rsid w:val="00C06549"/>
    <w:rsid w:val="00C11676"/>
    <w:rsid w:val="00C41FE9"/>
    <w:rsid w:val="00C4314B"/>
    <w:rsid w:val="00C43A28"/>
    <w:rsid w:val="00C55372"/>
    <w:rsid w:val="00C62512"/>
    <w:rsid w:val="00C649BE"/>
    <w:rsid w:val="00C65599"/>
    <w:rsid w:val="00C71CAA"/>
    <w:rsid w:val="00C84624"/>
    <w:rsid w:val="00CA0E65"/>
    <w:rsid w:val="00CA39DB"/>
    <w:rsid w:val="00CA400B"/>
    <w:rsid w:val="00CB0475"/>
    <w:rsid w:val="00CB1C47"/>
    <w:rsid w:val="00CB5188"/>
    <w:rsid w:val="00CC7557"/>
    <w:rsid w:val="00CC7A74"/>
    <w:rsid w:val="00CD0811"/>
    <w:rsid w:val="00CD2507"/>
    <w:rsid w:val="00CD5CF7"/>
    <w:rsid w:val="00CE0888"/>
    <w:rsid w:val="00CE63F9"/>
    <w:rsid w:val="00CF4969"/>
    <w:rsid w:val="00CF7970"/>
    <w:rsid w:val="00D00BBD"/>
    <w:rsid w:val="00D13A4A"/>
    <w:rsid w:val="00D143F6"/>
    <w:rsid w:val="00D26077"/>
    <w:rsid w:val="00D30CCE"/>
    <w:rsid w:val="00D374E0"/>
    <w:rsid w:val="00D37E5F"/>
    <w:rsid w:val="00D40B20"/>
    <w:rsid w:val="00D43DAD"/>
    <w:rsid w:val="00D546A6"/>
    <w:rsid w:val="00D74AD5"/>
    <w:rsid w:val="00D90A4B"/>
    <w:rsid w:val="00D90AEE"/>
    <w:rsid w:val="00DA2B99"/>
    <w:rsid w:val="00DA3BDF"/>
    <w:rsid w:val="00DB2F41"/>
    <w:rsid w:val="00DB3D75"/>
    <w:rsid w:val="00DB45B6"/>
    <w:rsid w:val="00DB4BD6"/>
    <w:rsid w:val="00DC19D2"/>
    <w:rsid w:val="00DD071F"/>
    <w:rsid w:val="00DD0A6E"/>
    <w:rsid w:val="00DE0A04"/>
    <w:rsid w:val="00DE2D97"/>
    <w:rsid w:val="00E05A73"/>
    <w:rsid w:val="00E06783"/>
    <w:rsid w:val="00E11D37"/>
    <w:rsid w:val="00E12CA2"/>
    <w:rsid w:val="00E16C11"/>
    <w:rsid w:val="00E22ACC"/>
    <w:rsid w:val="00E22BAC"/>
    <w:rsid w:val="00E3585D"/>
    <w:rsid w:val="00E425EA"/>
    <w:rsid w:val="00E57D63"/>
    <w:rsid w:val="00E60390"/>
    <w:rsid w:val="00E61081"/>
    <w:rsid w:val="00E62244"/>
    <w:rsid w:val="00E84D22"/>
    <w:rsid w:val="00E85DB0"/>
    <w:rsid w:val="00EA1416"/>
    <w:rsid w:val="00EA143C"/>
    <w:rsid w:val="00EA3030"/>
    <w:rsid w:val="00EA6663"/>
    <w:rsid w:val="00EC0F96"/>
    <w:rsid w:val="00EC4FCD"/>
    <w:rsid w:val="00EE4626"/>
    <w:rsid w:val="00F02427"/>
    <w:rsid w:val="00F16035"/>
    <w:rsid w:val="00F22701"/>
    <w:rsid w:val="00F26098"/>
    <w:rsid w:val="00F32359"/>
    <w:rsid w:val="00F47EA7"/>
    <w:rsid w:val="00F532A0"/>
    <w:rsid w:val="00F57014"/>
    <w:rsid w:val="00F60876"/>
    <w:rsid w:val="00F63DF5"/>
    <w:rsid w:val="00F6503D"/>
    <w:rsid w:val="00F6584C"/>
    <w:rsid w:val="00F8090E"/>
    <w:rsid w:val="00F9211E"/>
    <w:rsid w:val="00FA7114"/>
    <w:rsid w:val="00FB17BD"/>
    <w:rsid w:val="00FC3B6B"/>
    <w:rsid w:val="00FD0BED"/>
    <w:rsid w:val="00FD2271"/>
    <w:rsid w:val="00FD76D5"/>
    <w:rsid w:val="00FD7E4E"/>
    <w:rsid w:val="00FE4EED"/>
    <w:rsid w:val="00FF0B03"/>
    <w:rsid w:val="00FF1610"/>
    <w:rsid w:val="00FF5854"/>
    <w:rsid w:val="00FF5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602E1F"/>
  <w14:defaultImageDpi w14:val="96"/>
  <w15:docId w15:val="{16B52F35-5118-44DA-BB97-6D09DEF3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6C"/>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iPriority w:val="99"/>
    <w:unhideWhenUsed/>
    <w:rsid w:val="005D0E4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365853">
      <w:bodyDiv w:val="1"/>
      <w:marLeft w:val="0"/>
      <w:marRight w:val="0"/>
      <w:marTop w:val="0"/>
      <w:marBottom w:val="0"/>
      <w:divBdr>
        <w:top w:val="none" w:sz="0" w:space="0" w:color="auto"/>
        <w:left w:val="none" w:sz="0" w:space="0" w:color="auto"/>
        <w:bottom w:val="none" w:sz="0" w:space="0" w:color="auto"/>
        <w:right w:val="none" w:sz="0" w:space="0" w:color="auto"/>
      </w:divBdr>
    </w:div>
    <w:div w:id="921647362">
      <w:bodyDiv w:val="1"/>
      <w:marLeft w:val="0"/>
      <w:marRight w:val="0"/>
      <w:marTop w:val="0"/>
      <w:marBottom w:val="0"/>
      <w:divBdr>
        <w:top w:val="none" w:sz="0" w:space="0" w:color="auto"/>
        <w:left w:val="none" w:sz="0" w:space="0" w:color="auto"/>
        <w:bottom w:val="none" w:sz="0" w:space="0" w:color="auto"/>
        <w:right w:val="none" w:sz="0" w:space="0" w:color="auto"/>
      </w:divBdr>
    </w:div>
    <w:div w:id="973877193">
      <w:marLeft w:val="0"/>
      <w:marRight w:val="0"/>
      <w:marTop w:val="0"/>
      <w:marBottom w:val="0"/>
      <w:divBdr>
        <w:top w:val="none" w:sz="0" w:space="0" w:color="auto"/>
        <w:left w:val="none" w:sz="0" w:space="0" w:color="auto"/>
        <w:bottom w:val="none" w:sz="0" w:space="0" w:color="auto"/>
        <w:right w:val="none" w:sz="0" w:space="0" w:color="auto"/>
      </w:divBdr>
    </w:div>
    <w:div w:id="973877194">
      <w:marLeft w:val="0"/>
      <w:marRight w:val="0"/>
      <w:marTop w:val="0"/>
      <w:marBottom w:val="0"/>
      <w:divBdr>
        <w:top w:val="none" w:sz="0" w:space="0" w:color="auto"/>
        <w:left w:val="none" w:sz="0" w:space="0" w:color="auto"/>
        <w:bottom w:val="none" w:sz="0" w:space="0" w:color="auto"/>
        <w:right w:val="none" w:sz="0" w:space="0" w:color="auto"/>
      </w:divBdr>
    </w:div>
    <w:div w:id="973877195">
      <w:marLeft w:val="0"/>
      <w:marRight w:val="0"/>
      <w:marTop w:val="0"/>
      <w:marBottom w:val="0"/>
      <w:divBdr>
        <w:top w:val="none" w:sz="0" w:space="0" w:color="auto"/>
        <w:left w:val="none" w:sz="0" w:space="0" w:color="auto"/>
        <w:bottom w:val="none" w:sz="0" w:space="0" w:color="auto"/>
        <w:right w:val="none" w:sz="0" w:space="0" w:color="auto"/>
      </w:divBdr>
    </w:div>
    <w:div w:id="1188331081">
      <w:bodyDiv w:val="1"/>
      <w:marLeft w:val="0"/>
      <w:marRight w:val="0"/>
      <w:marTop w:val="0"/>
      <w:marBottom w:val="0"/>
      <w:divBdr>
        <w:top w:val="none" w:sz="0" w:space="0" w:color="auto"/>
        <w:left w:val="none" w:sz="0" w:space="0" w:color="auto"/>
        <w:bottom w:val="none" w:sz="0" w:space="0" w:color="auto"/>
        <w:right w:val="none" w:sz="0" w:space="0" w:color="auto"/>
      </w:divBdr>
    </w:div>
    <w:div w:id="1210455037">
      <w:bodyDiv w:val="1"/>
      <w:marLeft w:val="0"/>
      <w:marRight w:val="0"/>
      <w:marTop w:val="0"/>
      <w:marBottom w:val="0"/>
      <w:divBdr>
        <w:top w:val="none" w:sz="0" w:space="0" w:color="auto"/>
        <w:left w:val="none" w:sz="0" w:space="0" w:color="auto"/>
        <w:bottom w:val="none" w:sz="0" w:space="0" w:color="auto"/>
        <w:right w:val="none" w:sz="0" w:space="0" w:color="auto"/>
      </w:divBdr>
    </w:div>
    <w:div w:id="1441489856">
      <w:bodyDiv w:val="1"/>
      <w:marLeft w:val="0"/>
      <w:marRight w:val="0"/>
      <w:marTop w:val="0"/>
      <w:marBottom w:val="0"/>
      <w:divBdr>
        <w:top w:val="none" w:sz="0" w:space="0" w:color="auto"/>
        <w:left w:val="none" w:sz="0" w:space="0" w:color="auto"/>
        <w:bottom w:val="none" w:sz="0" w:space="0" w:color="auto"/>
        <w:right w:val="none" w:sz="0" w:space="0" w:color="auto"/>
      </w:divBdr>
    </w:div>
    <w:div w:id="1552768573">
      <w:bodyDiv w:val="1"/>
      <w:marLeft w:val="0"/>
      <w:marRight w:val="0"/>
      <w:marTop w:val="0"/>
      <w:marBottom w:val="0"/>
      <w:divBdr>
        <w:top w:val="none" w:sz="0" w:space="0" w:color="auto"/>
        <w:left w:val="none" w:sz="0" w:space="0" w:color="auto"/>
        <w:bottom w:val="none" w:sz="0" w:space="0" w:color="auto"/>
        <w:right w:val="none" w:sz="0" w:space="0" w:color="auto"/>
      </w:divBdr>
    </w:div>
    <w:div w:id="1712345148">
      <w:bodyDiv w:val="1"/>
      <w:marLeft w:val="0"/>
      <w:marRight w:val="0"/>
      <w:marTop w:val="0"/>
      <w:marBottom w:val="0"/>
      <w:divBdr>
        <w:top w:val="none" w:sz="0" w:space="0" w:color="auto"/>
        <w:left w:val="none" w:sz="0" w:space="0" w:color="auto"/>
        <w:bottom w:val="none" w:sz="0" w:space="0" w:color="auto"/>
        <w:right w:val="none" w:sz="0" w:space="0" w:color="auto"/>
      </w:divBdr>
    </w:div>
    <w:div w:id="1782257619">
      <w:bodyDiv w:val="1"/>
      <w:marLeft w:val="0"/>
      <w:marRight w:val="0"/>
      <w:marTop w:val="0"/>
      <w:marBottom w:val="0"/>
      <w:divBdr>
        <w:top w:val="none" w:sz="0" w:space="0" w:color="auto"/>
        <w:left w:val="none" w:sz="0" w:space="0" w:color="auto"/>
        <w:bottom w:val="none" w:sz="0" w:space="0" w:color="auto"/>
        <w:right w:val="none" w:sz="0" w:space="0" w:color="auto"/>
      </w:divBdr>
    </w:div>
    <w:div w:id="1788817140">
      <w:bodyDiv w:val="1"/>
      <w:marLeft w:val="0"/>
      <w:marRight w:val="0"/>
      <w:marTop w:val="0"/>
      <w:marBottom w:val="0"/>
      <w:divBdr>
        <w:top w:val="none" w:sz="0" w:space="0" w:color="auto"/>
        <w:left w:val="none" w:sz="0" w:space="0" w:color="auto"/>
        <w:bottom w:val="none" w:sz="0" w:space="0" w:color="auto"/>
        <w:right w:val="none" w:sz="0" w:space="0" w:color="auto"/>
      </w:divBdr>
    </w:div>
    <w:div w:id="19915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76025b-0e71-499d-8465-15b9c4cee7e7">
      <Terms xmlns="http://schemas.microsoft.com/office/infopath/2007/PartnerControls"/>
    </lcf76f155ced4ddcb4097134ff3c332f>
    <TaxCatchAll xmlns="cc1f7e8a-adc1-4136-953b-43f17b1a00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5F57521A526B47B3E0E619013F668B" ma:contentTypeVersion="16" ma:contentTypeDescription="Crée un document." ma:contentTypeScope="" ma:versionID="73774eb1d74775181be18567a573f197">
  <xsd:schema xmlns:xsd="http://www.w3.org/2001/XMLSchema" xmlns:xs="http://www.w3.org/2001/XMLSchema" xmlns:p="http://schemas.microsoft.com/office/2006/metadata/properties" xmlns:ns2="cd76025b-0e71-499d-8465-15b9c4cee7e7" xmlns:ns3="cc1f7e8a-adc1-4136-953b-43f17b1a00d6" targetNamespace="http://schemas.microsoft.com/office/2006/metadata/properties" ma:root="true" ma:fieldsID="29a892371d141a69f872d6643652a531" ns2:_="" ns3:_="">
    <xsd:import namespace="cd76025b-0e71-499d-8465-15b9c4cee7e7"/>
    <xsd:import namespace="cc1f7e8a-adc1-4136-953b-43f17b1a00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6025b-0e71-499d-8465-15b9c4cee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f7e8a-adc1-4136-953b-43f17b1a00d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58055d2-e6b6-4d1f-9ff7-9b8e59ee052a}" ma:internalName="TaxCatchAll" ma:showField="CatchAllData" ma:web="cc1f7e8a-adc1-4136-953b-43f17b1a0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0937-F913-4A09-8C06-BF37AAA6970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cc1f7e8a-adc1-4136-953b-43f17b1a00d6"/>
    <ds:schemaRef ds:uri="cd76025b-0e71-499d-8465-15b9c4cee7e7"/>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35EC120-4600-4C07-BA4F-050DBCDF3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6025b-0e71-499d-8465-15b9c4cee7e7"/>
    <ds:schemaRef ds:uri="cc1f7e8a-adc1-4136-953b-43f17b1a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926FC-C0E7-4860-BE60-BE5B60C99A6B}">
  <ds:schemaRefs>
    <ds:schemaRef ds:uri="http://schemas.microsoft.com/sharepoint/v3/contenttype/forms"/>
  </ds:schemaRefs>
</ds:datastoreItem>
</file>

<file path=customXml/itemProps4.xml><?xml version="1.0" encoding="utf-8"?>
<ds:datastoreItem xmlns:ds="http://schemas.openxmlformats.org/officeDocument/2006/customXml" ds:itemID="{D6D3049A-8C97-4CFC-92CD-56CFFC5B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6473</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Picard, Sophie</dc:creator>
  <cp:lastModifiedBy>Pellerin, Anyck</cp:lastModifiedBy>
  <cp:revision>2</cp:revision>
  <cp:lastPrinted>2015-11-06T19:27:00Z</cp:lastPrinted>
  <dcterms:created xsi:type="dcterms:W3CDTF">2022-07-06T15:18:00Z</dcterms:created>
  <dcterms:modified xsi:type="dcterms:W3CDTF">2022-07-06T15:18:00Z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0x010100735F57521A526B47B3E0E619013F668B</vt:lpwstr>
  </property>
</Properties>
</file>