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19" w:rsidRDefault="00804899">
      <w:pPr>
        <w:spacing w:after="0" w:line="240" w:lineRule="auto"/>
        <w:jc w:val="center"/>
        <w:rPr>
          <w:rFonts w:ascii="Viga" w:eastAsia="Viga" w:hAnsi="Viga" w:cs="Viga"/>
          <w:sz w:val="32"/>
          <w:szCs w:val="32"/>
          <w:highlight w:val="yellow"/>
        </w:rPr>
      </w:pPr>
      <w:r>
        <w:rPr>
          <w:rFonts w:ascii="Viga" w:eastAsia="Viga" w:hAnsi="Viga" w:cs="Viga"/>
          <w:sz w:val="32"/>
          <w:szCs w:val="32"/>
        </w:rPr>
        <w:t>Des personnages complexes et intéressants</w:t>
      </w:r>
    </w:p>
    <w:p w:rsidR="00E72E19" w:rsidRDefault="00804899">
      <w:pPr>
        <w:spacing w:after="600" w:line="240" w:lineRule="auto"/>
        <w:jc w:val="center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Écoute d’un segment d’émission de radio</w:t>
      </w:r>
    </w:p>
    <w:p w:rsidR="00E72E19" w:rsidRDefault="00804899">
      <w:pPr>
        <w:numPr>
          <w:ilvl w:val="0"/>
          <w:numId w:val="1"/>
        </w:numPr>
        <w:spacing w:after="360" w:line="240" w:lineRule="auto"/>
        <w:rPr>
          <w:sz w:val="26"/>
          <w:szCs w:val="26"/>
        </w:rPr>
      </w:pPr>
      <w:r>
        <w:rPr>
          <w:rFonts w:ascii="Ubuntu" w:eastAsia="Ubuntu" w:hAnsi="Ubuntu" w:cs="Ubuntu"/>
          <w:b/>
          <w:sz w:val="26"/>
          <w:szCs w:val="26"/>
        </w:rPr>
        <w:t xml:space="preserve">Écoute </w:t>
      </w:r>
      <w:r>
        <w:rPr>
          <w:rFonts w:ascii="Ubuntu" w:eastAsia="Ubuntu" w:hAnsi="Ubuntu" w:cs="Ubuntu"/>
          <w:sz w:val="26"/>
          <w:szCs w:val="26"/>
        </w:rPr>
        <w:t xml:space="preserve">les propos tenus par les artistes qui participent à la table ronde </w:t>
      </w:r>
      <w:r>
        <w:rPr>
          <w:rFonts w:ascii="Arial" w:eastAsia="Arial" w:hAnsi="Arial" w:cs="Arial"/>
          <w:sz w:val="26"/>
          <w:szCs w:val="26"/>
        </w:rPr>
        <w:t>«</w:t>
      </w:r>
      <w:hyperlink r:id="rId8">
        <w:r>
          <w:rPr>
            <w:rFonts w:ascii="Arial" w:eastAsia="Arial" w:hAnsi="Arial" w:cs="Arial"/>
            <w:sz w:val="26"/>
            <w:szCs w:val="26"/>
          </w:rPr>
          <w:t xml:space="preserve"> </w:t>
        </w:r>
      </w:hyperlink>
      <w:hyperlink r:id="rId9">
        <w:r>
          <w:rPr>
            <w:rFonts w:ascii="Arial" w:eastAsia="Arial" w:hAnsi="Arial" w:cs="Arial"/>
            <w:color w:val="1155CC"/>
            <w:sz w:val="26"/>
            <w:szCs w:val="26"/>
            <w:u w:val="single"/>
          </w:rPr>
          <w:t>La fascination des gens pour les enquêteurs et les détectives</w:t>
        </w:r>
      </w:hyperlink>
      <w:r>
        <w:rPr>
          <w:rFonts w:ascii="Arial" w:eastAsia="Arial" w:hAnsi="Arial" w:cs="Arial"/>
          <w:sz w:val="26"/>
          <w:szCs w:val="26"/>
        </w:rPr>
        <w:t xml:space="preserve"> » (</w:t>
      </w:r>
      <w:r>
        <w:rPr>
          <w:rFonts w:ascii="Arial" w:eastAsia="Arial" w:hAnsi="Arial" w:cs="Arial"/>
          <w:i/>
          <w:sz w:val="26"/>
          <w:szCs w:val="26"/>
        </w:rPr>
        <w:t>Pénélope</w:t>
      </w:r>
      <w:r>
        <w:rPr>
          <w:rFonts w:ascii="Arial" w:eastAsia="Arial" w:hAnsi="Arial" w:cs="Arial"/>
          <w:sz w:val="26"/>
          <w:szCs w:val="26"/>
        </w:rPr>
        <w:t>, ICI Radio-Canada Première, 16 nov. 2020; durée 31 min)</w:t>
      </w:r>
      <w:bookmarkStart w:id="0" w:name="_GoBack"/>
      <w:bookmarkEnd w:id="0"/>
    </w:p>
    <w:p w:rsidR="00E72E19" w:rsidRDefault="00804899">
      <w:pPr>
        <w:numPr>
          <w:ilvl w:val="0"/>
          <w:numId w:val="1"/>
        </w:numPr>
        <w:spacing w:after="360" w:line="240" w:lineRule="auto"/>
        <w:rPr>
          <w:rFonts w:ascii="Ubuntu" w:eastAsia="Ubuntu" w:hAnsi="Ubuntu" w:cs="Ubuntu"/>
          <w:sz w:val="26"/>
          <w:szCs w:val="26"/>
        </w:rPr>
      </w:pPr>
      <w:r>
        <w:rPr>
          <w:rFonts w:ascii="Ubuntu" w:eastAsia="Ubuntu" w:hAnsi="Ubuntu" w:cs="Ubuntu"/>
          <w:b/>
          <w:sz w:val="26"/>
          <w:szCs w:val="26"/>
        </w:rPr>
        <w:t>Résume les caractéristiques</w:t>
      </w:r>
      <w:r>
        <w:rPr>
          <w:rFonts w:ascii="Ubuntu" w:eastAsia="Ubuntu" w:hAnsi="Ubuntu" w:cs="Ubuntu"/>
          <w:sz w:val="26"/>
          <w:szCs w:val="26"/>
        </w:rPr>
        <w:t xml:space="preserve"> attribuées à différents personnages dans les cases blanches. Certaines cases ont été re</w:t>
      </w:r>
      <w:r>
        <w:rPr>
          <w:rFonts w:ascii="Ubuntu" w:eastAsia="Ubuntu" w:hAnsi="Ubuntu" w:cs="Ubuntu"/>
          <w:sz w:val="26"/>
          <w:szCs w:val="26"/>
        </w:rPr>
        <w:t>mplies pour toi et i</w:t>
      </w:r>
      <w:r>
        <w:rPr>
          <w:rFonts w:ascii="Ubuntu" w:eastAsia="Ubuntu" w:hAnsi="Ubuntu" w:cs="Ubuntu"/>
          <w:sz w:val="26"/>
          <w:szCs w:val="26"/>
          <w:u w:val="single"/>
        </w:rPr>
        <w:t>l n’y a rien à écrire dans les cases à la trame grise</w:t>
      </w:r>
      <w:r>
        <w:rPr>
          <w:rFonts w:ascii="Ubuntu" w:eastAsia="Ubuntu" w:hAnsi="Ubuntu" w:cs="Ubuntu"/>
          <w:sz w:val="26"/>
          <w:szCs w:val="26"/>
        </w:rPr>
        <w:t>.</w:t>
      </w:r>
    </w:p>
    <w:tbl>
      <w:tblPr>
        <w:tblStyle w:val="a"/>
        <w:tblW w:w="2079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  <w:tblCaption w:val="Tableau à remplir"/>
        <w:tblDescription w:val="Attention! Certaines cases sont déjà remplies et d'autres portent la mention &quot;ne rien écrire ici&quot;."/>
      </w:tblPr>
      <w:tblGrid>
        <w:gridCol w:w="4158"/>
        <w:gridCol w:w="4158"/>
        <w:gridCol w:w="4158"/>
        <w:gridCol w:w="4158"/>
        <w:gridCol w:w="4158"/>
      </w:tblGrid>
      <w:tr w:rsidR="00E72E19">
        <w:trPr>
          <w:trHeight w:val="85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spacing w:after="0"/>
              <w:jc w:val="right"/>
              <w:rPr>
                <w:rFonts w:ascii="Ubuntu" w:eastAsia="Ubuntu" w:hAnsi="Ubuntu" w:cs="Ubuntu"/>
                <w:b/>
                <w:color w:val="FFFFFF"/>
              </w:rPr>
            </w:pPr>
            <w:r>
              <w:rPr>
                <w:rFonts w:ascii="Ubuntu" w:eastAsia="Ubuntu" w:hAnsi="Ubuntu" w:cs="Ubuntu"/>
                <w:color w:val="FFFFFF"/>
              </w:rPr>
              <w:t xml:space="preserve">  </w:t>
            </w:r>
            <w:r>
              <w:rPr>
                <w:rFonts w:ascii="Ubuntu" w:eastAsia="Ubuntu" w:hAnsi="Ubuntu" w:cs="Ubuntu"/>
                <w:b/>
                <w:color w:val="FFFFFF"/>
              </w:rPr>
              <w:t>Personnes invitées :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Ubuntu" w:eastAsia="Ubuntu" w:hAnsi="Ubuntu" w:cs="Ubuntu"/>
                <w:color w:val="FFFFFF"/>
              </w:rPr>
            </w:pPr>
            <w:r>
              <w:rPr>
                <w:rFonts w:ascii="Ubuntu" w:eastAsia="Ubuntu" w:hAnsi="Ubuntu" w:cs="Ubuntu"/>
                <w:color w:val="FFFFFF"/>
              </w:rPr>
              <w:t xml:space="preserve">Anne </w:t>
            </w:r>
            <w:proofErr w:type="spellStart"/>
            <w:r>
              <w:rPr>
                <w:rFonts w:ascii="Ubuntu" w:eastAsia="Ubuntu" w:hAnsi="Ubuntu" w:cs="Ubuntu"/>
                <w:color w:val="FFFFFF"/>
              </w:rPr>
              <w:t>Lagacé</w:t>
            </w:r>
            <w:proofErr w:type="spellEnd"/>
            <w:r>
              <w:rPr>
                <w:rFonts w:ascii="Ubuntu" w:eastAsia="Ubuntu" w:hAnsi="Ubuntu" w:cs="Ubuntu"/>
                <w:color w:val="FFFFFF"/>
              </w:rPr>
              <w:t xml:space="preserve"> Dawson (pigiste, commentatrice et lectrice)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Ubuntu" w:eastAsia="Ubuntu" w:hAnsi="Ubuntu" w:cs="Ubuntu"/>
                <w:color w:val="FFFFFF"/>
              </w:rPr>
            </w:pPr>
            <w:r>
              <w:rPr>
                <w:rFonts w:ascii="Ubuntu" w:eastAsia="Ubuntu" w:hAnsi="Ubuntu" w:cs="Ubuntu"/>
                <w:color w:val="FFFFFF"/>
              </w:rPr>
              <w:t xml:space="preserve">Martin Michaud (auteur, créateur des personnages Victor Lessard et Jacinthe </w:t>
            </w:r>
            <w:proofErr w:type="spellStart"/>
            <w:r>
              <w:rPr>
                <w:rFonts w:ascii="Ubuntu" w:eastAsia="Ubuntu" w:hAnsi="Ubuntu" w:cs="Ubuntu"/>
                <w:color w:val="FFFFFF"/>
              </w:rPr>
              <w:t>Taillon</w:t>
            </w:r>
            <w:proofErr w:type="spellEnd"/>
            <w:r>
              <w:rPr>
                <w:rFonts w:ascii="Ubuntu" w:eastAsia="Ubuntu" w:hAnsi="Ubuntu" w:cs="Ubuntu"/>
                <w:color w:val="FFFFFF"/>
              </w:rPr>
              <w:t>)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Ubuntu" w:eastAsia="Ubuntu" w:hAnsi="Ubuntu" w:cs="Ubuntu"/>
                <w:color w:val="FFFFFF"/>
              </w:rPr>
            </w:pPr>
            <w:r>
              <w:rPr>
                <w:rFonts w:ascii="Ubuntu" w:eastAsia="Ubuntu" w:hAnsi="Ubuntu" w:cs="Ubuntu"/>
                <w:color w:val="FFFFFF"/>
              </w:rPr>
              <w:t>Réal Bossé (comédien et auteur)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Ubuntu" w:eastAsia="Ubuntu" w:hAnsi="Ubuntu" w:cs="Ubuntu"/>
                <w:color w:val="FFFFFF"/>
              </w:rPr>
            </w:pPr>
            <w:r>
              <w:rPr>
                <w:rFonts w:ascii="Ubuntu" w:eastAsia="Ubuntu" w:hAnsi="Ubuntu" w:cs="Ubuntu"/>
                <w:color w:val="FFFFFF"/>
              </w:rPr>
              <w:t xml:space="preserve">Pénélope </w:t>
            </w:r>
            <w:proofErr w:type="spellStart"/>
            <w:r>
              <w:rPr>
                <w:rFonts w:ascii="Ubuntu" w:eastAsia="Ubuntu" w:hAnsi="Ubuntu" w:cs="Ubuntu"/>
                <w:color w:val="FFFFFF"/>
              </w:rPr>
              <w:t>McQuade</w:t>
            </w:r>
            <w:proofErr w:type="spellEnd"/>
          </w:p>
        </w:tc>
      </w:tr>
      <w:tr w:rsidR="00E72E19">
        <w:trPr>
          <w:trHeight w:val="420"/>
        </w:trPr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spacing w:after="0"/>
              <w:rPr>
                <w:rFonts w:ascii="Ubuntu" w:eastAsia="Ubuntu" w:hAnsi="Ubuntu" w:cs="Ubuntu"/>
                <w:b/>
                <w:color w:val="FFFFFF"/>
              </w:rPr>
            </w:pPr>
            <w:r>
              <w:rPr>
                <w:rFonts w:ascii="Ubuntu" w:eastAsia="Ubuntu" w:hAnsi="Ubuntu" w:cs="Ubuntu"/>
                <w:b/>
                <w:color w:val="FFFFFF"/>
              </w:rPr>
              <w:t>PERSONNAGES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E7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buntu" w:eastAsia="Ubuntu" w:hAnsi="Ubuntu" w:cs="Ubuntu"/>
                <w:color w:val="FFFFFF"/>
              </w:rPr>
            </w:pP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E7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buntu" w:eastAsia="Ubuntu" w:hAnsi="Ubuntu" w:cs="Ubuntu"/>
                <w:color w:val="FFFFFF"/>
              </w:rPr>
            </w:pP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E7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buntu" w:eastAsia="Ubuntu" w:hAnsi="Ubuntu" w:cs="Ubuntu"/>
                <w:color w:val="FFFFFF"/>
              </w:rPr>
            </w:pP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E7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buntu" w:eastAsia="Ubuntu" w:hAnsi="Ubuntu" w:cs="Ubuntu"/>
                <w:color w:val="FFFFFF"/>
              </w:rPr>
            </w:pPr>
          </w:p>
        </w:tc>
      </w:tr>
      <w:tr w:rsidR="00E72E19">
        <w:trPr>
          <w:trHeight w:val="229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(observations sur </w:t>
            </w:r>
            <w:r>
              <w:rPr>
                <w:rFonts w:ascii="Ubuntu" w:eastAsia="Ubuntu" w:hAnsi="Ubuntu" w:cs="Ubuntu"/>
                <w:b/>
              </w:rPr>
              <w:t>les détectives en général</w:t>
            </w:r>
            <w:r>
              <w:rPr>
                <w:rFonts w:ascii="Ubuntu" w:eastAsia="Ubuntu" w:hAnsi="Ubuntu" w:cs="Ubuntu"/>
              </w:rPr>
              <w:t>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Il  préfère des enquêteurs plus inquiétants que </w:t>
            </w:r>
            <w:proofErr w:type="spellStart"/>
            <w:r>
              <w:rPr>
                <w:rFonts w:ascii="Ubuntu" w:eastAsia="Ubuntu" w:hAnsi="Ubuntu" w:cs="Ubuntu"/>
              </w:rPr>
              <w:t>Poirot</w:t>
            </w:r>
            <w:proofErr w:type="spellEnd"/>
            <w:r>
              <w:rPr>
                <w:rFonts w:ascii="Ubuntu" w:eastAsia="Ubuntu" w:hAnsi="Ubuntu" w:cs="Ubuntu"/>
              </w:rPr>
              <w:t xml:space="preserve">. </w:t>
            </w:r>
          </w:p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Il trouve intéressant quand le détective traverse la ligne (entre le sauvage et le civilisé). </w:t>
            </w:r>
          </w:p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Il parle de transgression faite par le héros (policier et criminel à la fois…)  (fin 27:28)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Personnages québécois modernes : </w:t>
            </w:r>
          </w:p>
          <w:p w:rsidR="00E72E19" w:rsidRDefault="008048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celui joué par l'actrice Fanny Mallette dans la série télévisée </w:t>
            </w:r>
            <w:r>
              <w:rPr>
                <w:rFonts w:ascii="Ubuntu" w:eastAsia="Ubuntu" w:hAnsi="Ubuntu" w:cs="Ubuntu"/>
                <w:i/>
              </w:rPr>
              <w:t>Mensonge</w:t>
            </w:r>
          </w:p>
          <w:p w:rsidR="00E72E19" w:rsidRDefault="008048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celui joué par l'actrice Christine Beaulieu dans la série télévisée </w:t>
            </w:r>
            <w:proofErr w:type="spellStart"/>
            <w:r>
              <w:rPr>
                <w:rFonts w:ascii="Ubuntu" w:eastAsia="Ubuntu" w:hAnsi="Ubuntu" w:cs="Ubuntu"/>
                <w:i/>
              </w:rPr>
              <w:t>Cérébrum</w:t>
            </w:r>
            <w:proofErr w:type="spellEnd"/>
            <w:r>
              <w:rPr>
                <w:rFonts w:ascii="Ubuntu" w:eastAsia="Ubuntu" w:hAnsi="Ubuntu" w:cs="Ubuntu"/>
              </w:rPr>
              <w:t xml:space="preserve">, </w:t>
            </w:r>
          </w:p>
          <w:p w:rsidR="00E72E19" w:rsidRDefault="008048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Maud Graham</w:t>
            </w:r>
          </w:p>
          <w:p w:rsidR="00E72E19" w:rsidRDefault="0080489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Fortier</w:t>
            </w:r>
          </w:p>
        </w:tc>
      </w:tr>
      <w:tr w:rsidR="00E72E19">
        <w:trPr>
          <w:trHeight w:val="128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  <w:b/>
              </w:rPr>
              <w:t>Colombo</w:t>
            </w:r>
            <w:r>
              <w:rPr>
                <w:rFonts w:ascii="Ubuntu" w:eastAsia="Ubuntu" w:hAnsi="Ubuntu" w:cs="Ubuntu"/>
              </w:rPr>
              <w:t xml:space="preserve">, personnage d’une série de films pour la télévision créé par Richard </w:t>
            </w:r>
            <w:proofErr w:type="spellStart"/>
            <w:r>
              <w:rPr>
                <w:rFonts w:ascii="Ubuntu" w:eastAsia="Ubuntu" w:hAnsi="Ubuntu" w:cs="Ubuntu"/>
              </w:rPr>
              <w:t>Levinson</w:t>
            </w:r>
            <w:proofErr w:type="spellEnd"/>
            <w:r>
              <w:rPr>
                <w:rFonts w:ascii="Ubuntu" w:eastAsia="Ubuntu" w:hAnsi="Ubuntu" w:cs="Ubuntu"/>
              </w:rPr>
              <w:t xml:space="preserve"> et William Link (10:10)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E7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FF"/>
              </w:rPr>
            </w:pPr>
          </w:p>
        </w:tc>
        <w:tc>
          <w:tcPr>
            <w:tcW w:w="41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E7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FF"/>
              </w:rPr>
            </w:pPr>
          </w:p>
        </w:tc>
      </w:tr>
      <w:tr w:rsidR="00E72E19">
        <w:trPr>
          <w:trHeight w:val="128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  <w:b/>
              </w:rPr>
              <w:t xml:space="preserve">Miss </w:t>
            </w:r>
            <w:proofErr w:type="spellStart"/>
            <w:r>
              <w:rPr>
                <w:rFonts w:ascii="Ubuntu" w:eastAsia="Ubuntu" w:hAnsi="Ubuntu" w:cs="Ubuntu"/>
                <w:b/>
              </w:rPr>
              <w:t>Marple</w:t>
            </w:r>
            <w:proofErr w:type="spellEnd"/>
            <w:r>
              <w:rPr>
                <w:rFonts w:ascii="Ubuntu" w:eastAsia="Ubuntu" w:hAnsi="Ubuntu" w:cs="Ubuntu"/>
              </w:rPr>
              <w:t>, personnage d’une série de romans d’Agatha Christie (5:27)</w:t>
            </w:r>
          </w:p>
        </w:tc>
        <w:tc>
          <w:tcPr>
            <w:tcW w:w="41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E72E1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0000FF"/>
              </w:rPr>
            </w:pPr>
          </w:p>
        </w:tc>
        <w:tc>
          <w:tcPr>
            <w:tcW w:w="41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E72E1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0000FF"/>
              </w:rPr>
            </w:pPr>
          </w:p>
        </w:tc>
        <w:tc>
          <w:tcPr>
            <w:tcW w:w="415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</w:tr>
      <w:tr w:rsidR="00E72E19">
        <w:trPr>
          <w:trHeight w:val="195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  <w:b/>
              </w:rPr>
              <w:lastRenderedPageBreak/>
              <w:t xml:space="preserve">Dave </w:t>
            </w:r>
            <w:proofErr w:type="spellStart"/>
            <w:r>
              <w:rPr>
                <w:rFonts w:ascii="Ubuntu" w:eastAsia="Ubuntu" w:hAnsi="Ubuntu" w:cs="Ubuntu"/>
                <w:b/>
              </w:rPr>
              <w:t>Robicheaux</w:t>
            </w:r>
            <w:proofErr w:type="spellEnd"/>
            <w:r>
              <w:rPr>
                <w:rFonts w:ascii="Ubuntu" w:eastAsia="Ubuntu" w:hAnsi="Ubuntu" w:cs="Ubuntu"/>
              </w:rPr>
              <w:t xml:space="preserve"> personnage d’une série de romans de James Lee Burke (10:54)</w:t>
            </w:r>
          </w:p>
        </w:tc>
        <w:tc>
          <w:tcPr>
            <w:tcW w:w="41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E72E1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0000FF"/>
              </w:rPr>
            </w:pPr>
          </w:p>
        </w:tc>
        <w:tc>
          <w:tcPr>
            <w:tcW w:w="415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</w:tr>
      <w:tr w:rsidR="00E72E19">
        <w:trPr>
          <w:trHeight w:val="128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rPr>
                <w:rFonts w:ascii="Ubuntu" w:eastAsia="Ubuntu" w:hAnsi="Ubuntu" w:cs="Ubuntu"/>
              </w:rPr>
            </w:pPr>
            <w:proofErr w:type="spellStart"/>
            <w:r>
              <w:rPr>
                <w:rFonts w:ascii="Ubuntu" w:eastAsia="Ubuntu" w:hAnsi="Ubuntu" w:cs="Ubuntu"/>
                <w:b/>
              </w:rPr>
              <w:t>Poirot</w:t>
            </w:r>
            <w:proofErr w:type="spellEnd"/>
            <w:r>
              <w:rPr>
                <w:rFonts w:ascii="Ubuntu" w:eastAsia="Ubuntu" w:hAnsi="Ubuntu" w:cs="Ubuntu"/>
              </w:rPr>
              <w:t>, personnage d’une série de romans policiers d’Agatha Christie (4:58)</w:t>
            </w:r>
          </w:p>
        </w:tc>
        <w:tc>
          <w:tcPr>
            <w:tcW w:w="41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E72E1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0000FF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</w:rPr>
            </w:pPr>
            <w:proofErr w:type="spellStart"/>
            <w:r>
              <w:rPr>
                <w:rFonts w:ascii="Ubuntu" w:eastAsia="Ubuntu" w:hAnsi="Ubuntu" w:cs="Ubuntu"/>
              </w:rPr>
              <w:t>Poirot</w:t>
            </w:r>
            <w:proofErr w:type="spellEnd"/>
            <w:r>
              <w:rPr>
                <w:rFonts w:ascii="Ubuntu" w:eastAsia="Ubuntu" w:hAnsi="Ubuntu" w:cs="Ubuntu"/>
              </w:rPr>
              <w:t xml:space="preserve"> n’est pas son personnage favori, il le trouve précieux (superficiel). </w:t>
            </w:r>
          </w:p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</w:rPr>
            </w:pPr>
            <w:proofErr w:type="spellStart"/>
            <w:r>
              <w:rPr>
                <w:rFonts w:ascii="Ubuntu" w:eastAsia="Ubuntu" w:hAnsi="Ubuntu" w:cs="Ubuntu"/>
              </w:rPr>
              <w:t>Poirot</w:t>
            </w:r>
            <w:proofErr w:type="spellEnd"/>
            <w:r>
              <w:rPr>
                <w:rFonts w:ascii="Ubuntu" w:eastAsia="Ubuntu" w:hAnsi="Ubuntu" w:cs="Ubuntu"/>
              </w:rPr>
              <w:t xml:space="preserve"> est extrêmement intelligent, mais son attitude est maniérée. (6:08) </w:t>
            </w:r>
          </w:p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On s’attache aux imperfections des détectives: l’enquêteur  devient les yeux et les oreilles du lecteu</w:t>
            </w:r>
            <w:r>
              <w:rPr>
                <w:rFonts w:ascii="Ubuntu" w:eastAsia="Ubuntu" w:hAnsi="Ubuntu" w:cs="Ubuntu"/>
              </w:rPr>
              <w:t xml:space="preserve">r et du téléspectateur qui s’implique émotivement dans la quête de celui-ci, c’est un héros auquel on peut s’identifier.  </w:t>
            </w:r>
          </w:p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Le détective permet par procuration de vivre une cascade d’émotions fortes. On a un intérêt marqué pour la quête du héros s’il est at</w:t>
            </w:r>
            <w:r>
              <w:rPr>
                <w:rFonts w:ascii="Ubuntu" w:eastAsia="Ubuntu" w:hAnsi="Ubuntu" w:cs="Ubuntu"/>
              </w:rPr>
              <w:t xml:space="preserve">tachant, s’il fait bien son boulot, s’il est complexe, imparfait humainement (3:16).  </w:t>
            </w:r>
          </w:p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</w:rPr>
            </w:pPr>
            <w:proofErr w:type="spellStart"/>
            <w:r>
              <w:rPr>
                <w:rFonts w:ascii="Ubuntu" w:eastAsia="Ubuntu" w:hAnsi="Ubuntu" w:cs="Ubuntu"/>
              </w:rPr>
              <w:t>Poirot</w:t>
            </w:r>
            <w:proofErr w:type="spellEnd"/>
            <w:r>
              <w:rPr>
                <w:rFonts w:ascii="Ubuntu" w:eastAsia="Ubuntu" w:hAnsi="Ubuntu" w:cs="Ubuntu"/>
              </w:rPr>
              <w:t xml:space="preserve"> est bon enfant (petits pas, petite canne, petit sourire). </w:t>
            </w:r>
          </w:p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Ce personnage est loin d’être inquiétant. La « légèreté » de ce personnage fait que cette histoire s’éc</w:t>
            </w:r>
            <w:r>
              <w:rPr>
                <w:rFonts w:ascii="Ubuntu" w:eastAsia="Ubuntu" w:hAnsi="Ubuntu" w:cs="Ubuntu"/>
              </w:rPr>
              <w:t>oute bien.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</w:tr>
      <w:tr w:rsidR="00E72E19">
        <w:trPr>
          <w:trHeight w:val="29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  <w:b/>
              </w:rPr>
              <w:t xml:space="preserve">Alice </w:t>
            </w:r>
            <w:proofErr w:type="spellStart"/>
            <w:r>
              <w:rPr>
                <w:rFonts w:ascii="Ubuntu" w:eastAsia="Ubuntu" w:hAnsi="Ubuntu" w:cs="Ubuntu"/>
                <w:b/>
              </w:rPr>
              <w:t>Starling</w:t>
            </w:r>
            <w:proofErr w:type="spellEnd"/>
            <w:r>
              <w:rPr>
                <w:rFonts w:ascii="Ubuntu" w:eastAsia="Ubuntu" w:hAnsi="Ubuntu" w:cs="Ubuntu"/>
              </w:rPr>
              <w:t xml:space="preserve">, personnage du roman et du film </w:t>
            </w:r>
            <w:r>
              <w:rPr>
                <w:rFonts w:ascii="Ubuntu" w:eastAsia="Ubuntu" w:hAnsi="Ubuntu" w:cs="Ubuntu"/>
                <w:i/>
              </w:rPr>
              <w:t>Le Silence des agneaux</w:t>
            </w:r>
            <w:r>
              <w:rPr>
                <w:rFonts w:ascii="Ubuntu" w:eastAsia="Ubuntu" w:hAnsi="Ubuntu" w:cs="Ubuntu"/>
              </w:rPr>
              <w:t xml:space="preserve"> de Thomas Harris (12:22)</w:t>
            </w:r>
          </w:p>
        </w:tc>
        <w:tc>
          <w:tcPr>
            <w:tcW w:w="41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(13:18) Cette enquêtrice, personnage archétypal, étudie à l’académie du FBI.</w:t>
            </w:r>
          </w:p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Elle détient une maitrise en criminologie (</w:t>
            </w:r>
            <w:r>
              <w:rPr>
                <w:rFonts w:ascii="Ubuntu" w:eastAsia="Ubuntu" w:hAnsi="Ubuntu" w:cs="Ubuntu"/>
                <w:sz w:val="18"/>
                <w:szCs w:val="18"/>
              </w:rPr>
              <w:t>*et non criminalité</w:t>
            </w:r>
            <w:r>
              <w:rPr>
                <w:rFonts w:ascii="Ubuntu" w:eastAsia="Ubuntu" w:hAnsi="Ubuntu" w:cs="Ubuntu"/>
              </w:rPr>
              <w:t>), profil psychologie. Cette jeune recrue (agneau sacrifié) a vécu un traumatisme d’enfance (père assassiné). On a peur pour elle, on est inquiet. Le lecteur est hypnotisé par sa capacité à combattre le mal malgré son passé douloureux.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</w:tr>
      <w:tr w:rsidR="00E72E19">
        <w:trPr>
          <w:trHeight w:val="259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  <w:b/>
              </w:rPr>
              <w:lastRenderedPageBreak/>
              <w:t xml:space="preserve">Inspecteur Harry </w:t>
            </w:r>
            <w:proofErr w:type="spellStart"/>
            <w:r>
              <w:rPr>
                <w:rFonts w:ascii="Ubuntu" w:eastAsia="Ubuntu" w:hAnsi="Ubuntu" w:cs="Ubuntu"/>
                <w:b/>
              </w:rPr>
              <w:t>Bosh</w:t>
            </w:r>
            <w:proofErr w:type="spellEnd"/>
            <w:r>
              <w:rPr>
                <w:rFonts w:ascii="Ubuntu" w:eastAsia="Ubuntu" w:hAnsi="Ubuntu" w:cs="Ubuntu"/>
              </w:rPr>
              <w:t xml:space="preserve">, personnage d’une série de romans de Michael </w:t>
            </w:r>
            <w:proofErr w:type="spellStart"/>
            <w:r>
              <w:rPr>
                <w:rFonts w:ascii="Ubuntu" w:eastAsia="Ubuntu" w:hAnsi="Ubuntu" w:cs="Ubuntu"/>
              </w:rPr>
              <w:t>Connelly</w:t>
            </w:r>
            <w:proofErr w:type="spellEnd"/>
            <w:r>
              <w:rPr>
                <w:rFonts w:ascii="Ubuntu" w:eastAsia="Ubuntu" w:hAnsi="Ubuntu" w:cs="Ubuntu"/>
              </w:rPr>
              <w:t xml:space="preserve"> (16:31)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E7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FF"/>
              </w:rPr>
            </w:pPr>
          </w:p>
        </w:tc>
        <w:tc>
          <w:tcPr>
            <w:tcW w:w="41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E7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FF"/>
              </w:rPr>
            </w:pPr>
          </w:p>
        </w:tc>
      </w:tr>
      <w:tr w:rsidR="00E72E19">
        <w:trPr>
          <w:trHeight w:val="12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  <w:b/>
              </w:rPr>
              <w:t>Bernie Gunther,</w:t>
            </w:r>
            <w:r>
              <w:rPr>
                <w:rFonts w:ascii="Ubuntu" w:eastAsia="Ubuntu" w:hAnsi="Ubuntu" w:cs="Ubuntu"/>
              </w:rPr>
              <w:t xml:space="preserve"> personnage d’une série de romans noirs écrits par Philippe Kerr (18:16)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Ce détective allemand (avant la guerre) est contre la montée du fascisme. Il est intrigant. Il essaie de contrer l’injustice.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</w:tr>
      <w:tr w:rsidR="00E72E19">
        <w:trPr>
          <w:trHeight w:val="181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  <w:b/>
              </w:rPr>
              <w:t>Stella Gibson</w:t>
            </w:r>
            <w:r>
              <w:rPr>
                <w:rFonts w:ascii="Ubuntu" w:eastAsia="Ubuntu" w:hAnsi="Ubuntu" w:cs="Ubuntu"/>
              </w:rPr>
              <w:t xml:space="preserve"> personnage de la série télévisée </w:t>
            </w:r>
            <w:r>
              <w:rPr>
                <w:rFonts w:ascii="Ubuntu" w:eastAsia="Ubuntu" w:hAnsi="Ubuntu" w:cs="Ubuntu"/>
                <w:i/>
              </w:rPr>
              <w:t xml:space="preserve">The </w:t>
            </w:r>
            <w:proofErr w:type="spellStart"/>
            <w:r>
              <w:rPr>
                <w:rFonts w:ascii="Ubuntu" w:eastAsia="Ubuntu" w:hAnsi="Ubuntu" w:cs="Ubuntu"/>
                <w:i/>
              </w:rPr>
              <w:t>Fall</w:t>
            </w:r>
            <w:proofErr w:type="spellEnd"/>
            <w:r>
              <w:rPr>
                <w:rFonts w:ascii="Ubuntu" w:eastAsia="Ubuntu" w:hAnsi="Ubuntu" w:cs="Ubuntu"/>
              </w:rPr>
              <w:t xml:space="preserve"> (21:04) </w:t>
            </w:r>
          </w:p>
        </w:tc>
        <w:tc>
          <w:tcPr>
            <w:tcW w:w="41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E7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FF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</w:tr>
      <w:tr w:rsidR="00E72E19">
        <w:trPr>
          <w:trHeight w:val="82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  <w:b/>
              </w:rPr>
              <w:t xml:space="preserve">Lisbeth </w:t>
            </w:r>
            <w:proofErr w:type="spellStart"/>
            <w:r>
              <w:rPr>
                <w:rFonts w:ascii="Ubuntu" w:eastAsia="Ubuntu" w:hAnsi="Ubuntu" w:cs="Ubuntu"/>
                <w:b/>
              </w:rPr>
              <w:t>Salender</w:t>
            </w:r>
            <w:proofErr w:type="spellEnd"/>
            <w:r>
              <w:rPr>
                <w:rFonts w:ascii="Ubuntu" w:eastAsia="Ubuntu" w:hAnsi="Ubuntu" w:cs="Ubuntu"/>
              </w:rPr>
              <w:t xml:space="preserve">, personnage d’une série de romans de </w:t>
            </w:r>
            <w:proofErr w:type="spellStart"/>
            <w:r>
              <w:rPr>
                <w:rFonts w:ascii="Ubuntu" w:eastAsia="Ubuntu" w:hAnsi="Ubuntu" w:cs="Ubuntu"/>
              </w:rPr>
              <w:t>Stieg</w:t>
            </w:r>
            <w:proofErr w:type="spellEnd"/>
            <w:r>
              <w:rPr>
                <w:rFonts w:ascii="Ubuntu" w:eastAsia="Ubuntu" w:hAnsi="Ubuntu" w:cs="Ubuntu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</w:rPr>
              <w:t>Larson</w:t>
            </w:r>
            <w:proofErr w:type="spellEnd"/>
            <w:r>
              <w:rPr>
                <w:rFonts w:ascii="Ubuntu" w:eastAsia="Ubuntu" w:hAnsi="Ubuntu" w:cs="Ubuntu"/>
              </w:rPr>
              <w:t>)   (24:06-25:43)</w:t>
            </w:r>
          </w:p>
        </w:tc>
        <w:tc>
          <w:tcPr>
            <w:tcW w:w="41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E7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0000FF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804899">
            <w:pPr>
              <w:widowControl w:val="0"/>
              <w:spacing w:after="0"/>
              <w:jc w:val="center"/>
              <w:rPr>
                <w:rFonts w:ascii="Ubuntu" w:eastAsia="Ubuntu" w:hAnsi="Ubuntu" w:cs="Ubuntu"/>
                <w:color w:val="CCCCCC"/>
              </w:rPr>
            </w:pPr>
            <w:r>
              <w:rPr>
                <w:rFonts w:ascii="Ubuntu" w:eastAsia="Ubuntu" w:hAnsi="Ubuntu" w:cs="Ubuntu"/>
                <w:color w:val="CCCCCC"/>
              </w:rPr>
              <w:t>(ne rien écrire ici)</w:t>
            </w:r>
          </w:p>
        </w:tc>
        <w:tc>
          <w:tcPr>
            <w:tcW w:w="41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E19" w:rsidRDefault="00E7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Ubuntu" w:eastAsia="Ubuntu" w:hAnsi="Ubuntu" w:cs="Ubuntu"/>
                <w:color w:val="1155CC"/>
              </w:rPr>
            </w:pPr>
          </w:p>
        </w:tc>
      </w:tr>
    </w:tbl>
    <w:p w:rsidR="00E72E19" w:rsidRDefault="00E72E19">
      <w:pPr>
        <w:spacing w:after="0"/>
        <w:rPr>
          <w:rFonts w:ascii="Ubuntu" w:eastAsia="Ubuntu" w:hAnsi="Ubuntu" w:cs="Ubuntu"/>
        </w:rPr>
      </w:pPr>
    </w:p>
    <w:sectPr w:rsidR="00E72E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4480" w:h="15840" w:orient="landscape"/>
      <w:pgMar w:top="1440" w:right="1802" w:bottom="1440" w:left="180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99" w:rsidRDefault="00804899">
      <w:pPr>
        <w:spacing w:after="0" w:line="240" w:lineRule="auto"/>
      </w:pPr>
      <w:r>
        <w:separator/>
      </w:r>
    </w:p>
  </w:endnote>
  <w:endnote w:type="continuationSeparator" w:id="0">
    <w:p w:rsidR="00804899" w:rsidRDefault="0080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ga">
    <w:panose1 w:val="020B0800030000020004"/>
    <w:charset w:val="00"/>
    <w:family w:val="swiss"/>
    <w:pitch w:val="variable"/>
    <w:sig w:usb0="800000EF" w:usb1="4000204A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95" w:rsidRDefault="00E924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19" w:rsidRDefault="00804899">
    <w:pPr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Activité originale créée par  le  </w:t>
    </w: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>
          <wp:extent cx="565883" cy="216184"/>
          <wp:effectExtent l="0" t="0" r="0" b="0"/>
          <wp:docPr id="1" name="image1.png" descr="https://lh6.googleusercontent.com/owuRw3ELEhPPQSnTC0N5Y1kWPdfQ8ZB3e7n4AjKRkIqWMTTTHQzK3NhyOSBixrKq88X2loE0-apFYI3ErN9ntypLiIRBYuX3WTfshptLFQp2XDPTatwvmitb930bN_IKj2Pdbgt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owuRw3ELEhPPQSnTC0N5Y1kWPdfQ8ZB3e7n4AjKRkIqWMTTTHQzK3NhyOSBixrKq88X2loE0-apFYI3ErN9ntypLiIRBYuX3WTfshptLFQp2XDPTatwvmitb930bN_IKj2Pdbgtj"/>
                  <pic:cNvPicPr preferRelativeResize="0"/>
                </pic:nvPicPr>
                <pic:blipFill>
                  <a:blip r:embed="rId1"/>
                  <a:srcRect b="17071"/>
                  <a:stretch>
                    <a:fillRect/>
                  </a:stretch>
                </pic:blipFill>
                <pic:spPr>
                  <a:xfrm>
                    <a:off x="0" y="0"/>
                    <a:ext cx="565883" cy="216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72E19" w:rsidRDefault="00804899">
    <w:pPr>
      <w:spacing w:after="0" w:line="240" w:lineRule="auto"/>
      <w:jc w:val="right"/>
      <w:rPr>
        <w:sz w:val="14"/>
        <w:szCs w:val="14"/>
      </w:rPr>
    </w:pPr>
    <w:proofErr w:type="gramStart"/>
    <w:r>
      <w:rPr>
        <w:sz w:val="14"/>
        <w:szCs w:val="14"/>
      </w:rPr>
      <w:t>sous</w:t>
    </w:r>
    <w:proofErr w:type="gramEnd"/>
    <w:r>
      <w:rPr>
        <w:sz w:val="14"/>
        <w:szCs w:val="14"/>
      </w:rPr>
      <w:t xml:space="preserve"> licence </w:t>
    </w:r>
    <w:hyperlink r:id="rId2">
      <w:r>
        <w:rPr>
          <w:color w:val="0000FF"/>
          <w:sz w:val="14"/>
          <w:szCs w:val="14"/>
          <w:u w:val="single"/>
        </w:rPr>
        <w:t>CC BY-NC</w:t>
      </w:r>
    </w:hyperlink>
    <w:r>
      <w:rPr>
        <w:sz w:val="14"/>
        <w:szCs w:val="14"/>
      </w:rPr>
      <w:t xml:space="preserve">  (voir les autres crédits sur Moodle)</w:t>
    </w:r>
  </w:p>
  <w:p w:rsidR="00E72E19" w:rsidRDefault="00E72E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95" w:rsidRDefault="00E924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99" w:rsidRDefault="00804899">
      <w:pPr>
        <w:spacing w:after="0" w:line="240" w:lineRule="auto"/>
      </w:pPr>
      <w:r>
        <w:separator/>
      </w:r>
    </w:p>
  </w:footnote>
  <w:footnote w:type="continuationSeparator" w:id="0">
    <w:p w:rsidR="00804899" w:rsidRDefault="0080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95" w:rsidRDefault="00E924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19" w:rsidRDefault="00E72E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95" w:rsidRDefault="00E924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83DB6"/>
    <w:multiLevelType w:val="multilevel"/>
    <w:tmpl w:val="66E28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B6401DF"/>
    <w:multiLevelType w:val="multilevel"/>
    <w:tmpl w:val="CD666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2E19"/>
    <w:rsid w:val="00374495"/>
    <w:rsid w:val="00804899"/>
    <w:rsid w:val="00E72E19"/>
    <w:rsid w:val="00E9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4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924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2495"/>
  </w:style>
  <w:style w:type="paragraph" w:styleId="Pieddepage">
    <w:name w:val="footer"/>
    <w:basedOn w:val="Normal"/>
    <w:link w:val="PieddepageCar"/>
    <w:uiPriority w:val="99"/>
    <w:unhideWhenUsed/>
    <w:rsid w:val="00E924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2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4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924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2495"/>
  </w:style>
  <w:style w:type="paragraph" w:styleId="Pieddepage">
    <w:name w:val="footer"/>
    <w:basedOn w:val="Normal"/>
    <w:link w:val="PieddepageCar"/>
    <w:uiPriority w:val="99"/>
    <w:unhideWhenUsed/>
    <w:rsid w:val="00E924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2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i.radio-canada.ca/ohdio/premiere/emissions/penelope/episodes/493733/rattrapage-du-lundi-16-novembre-202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i.radio-canada.ca/ohdio/premiere/emissions/penelope/episodes/493733/rattrapage-du-lundi-16-novembre-2020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deed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3410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2021-06-23T15:56:00Z</dcterms:created>
  <dcterms:modified xsi:type="dcterms:W3CDTF">2021-06-23T15:58:00Z</dcterms:modified>
</cp:coreProperties>
</file>